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68F3E" w14:textId="5ACF45DC" w:rsidR="00C969FF" w:rsidRPr="00EF6B68" w:rsidRDefault="00C969FF" w:rsidP="00C969FF">
      <w:pPr>
        <w:pStyle w:val="3GPPHeader"/>
        <w:spacing w:after="60"/>
        <w:rPr>
          <w:rFonts w:ascii="Arial" w:hAnsi="Arial" w:cs="Arial"/>
          <w:sz w:val="24"/>
          <w:szCs w:val="24"/>
          <w:highlight w:val="yellow"/>
        </w:rPr>
      </w:pPr>
      <w:r w:rsidRPr="00EF6B68">
        <w:rPr>
          <w:rFonts w:ascii="Arial" w:hAnsi="Arial" w:cs="Arial"/>
          <w:sz w:val="24"/>
          <w:szCs w:val="24"/>
        </w:rPr>
        <w:t>3GPP TSG-RAN WG1 Meeting #10</w:t>
      </w:r>
      <w:r w:rsidR="00F01507">
        <w:rPr>
          <w:rFonts w:ascii="Arial" w:hAnsi="Arial" w:cs="Arial"/>
          <w:sz w:val="24"/>
          <w:szCs w:val="24"/>
        </w:rPr>
        <w:t>3</w:t>
      </w:r>
      <w:r w:rsidR="003D47F1">
        <w:rPr>
          <w:rFonts w:ascii="Arial" w:hAnsi="Arial" w:cs="Arial"/>
          <w:sz w:val="24"/>
          <w:szCs w:val="24"/>
        </w:rPr>
        <w:t>-e</w:t>
      </w:r>
      <w:r w:rsidRPr="00EF6B68">
        <w:rPr>
          <w:rFonts w:ascii="Arial" w:hAnsi="Arial" w:cs="Arial"/>
          <w:sz w:val="24"/>
          <w:szCs w:val="24"/>
        </w:rPr>
        <w:tab/>
        <w:t>R1-</w:t>
      </w:r>
      <w:r w:rsidR="005A1BF0" w:rsidRPr="005A1BF0">
        <w:rPr>
          <w:rFonts w:ascii="Arial" w:hAnsi="Arial" w:cs="Arial"/>
          <w:sz w:val="24"/>
          <w:szCs w:val="24"/>
        </w:rPr>
        <w:t>2009737</w:t>
      </w:r>
    </w:p>
    <w:p w14:paraId="3601E024" w14:textId="7F91EC74" w:rsidR="00C969FF" w:rsidRPr="00C969FF" w:rsidRDefault="00351070" w:rsidP="00C969FF">
      <w:pPr>
        <w:pStyle w:val="3GPPHeader"/>
      </w:pPr>
      <w:r w:rsidRPr="00EF6B68">
        <w:rPr>
          <w:rFonts w:ascii="Arial" w:hAnsi="Arial" w:cs="Arial"/>
          <w:sz w:val="24"/>
          <w:szCs w:val="24"/>
        </w:rPr>
        <w:t xml:space="preserve">e-Meeting, </w:t>
      </w:r>
      <w:r w:rsidR="00F01507">
        <w:rPr>
          <w:rFonts w:ascii="Arial" w:hAnsi="Arial" w:cs="Arial"/>
          <w:sz w:val="24"/>
          <w:szCs w:val="24"/>
        </w:rPr>
        <w:t>October</w:t>
      </w:r>
      <w:r w:rsidRPr="00EF6B68">
        <w:rPr>
          <w:rFonts w:ascii="Arial" w:hAnsi="Arial" w:cs="Arial"/>
          <w:sz w:val="24"/>
          <w:szCs w:val="24"/>
        </w:rPr>
        <w:t xml:space="preserve"> </w:t>
      </w:r>
      <w:r w:rsidR="00F01507">
        <w:rPr>
          <w:rFonts w:ascii="Arial" w:hAnsi="Arial" w:cs="Arial"/>
          <w:sz w:val="24"/>
          <w:szCs w:val="24"/>
        </w:rPr>
        <w:t>26</w:t>
      </w:r>
      <w:r w:rsidRPr="00F01507">
        <w:rPr>
          <w:rFonts w:ascii="Arial" w:hAnsi="Arial" w:cs="Arial"/>
          <w:sz w:val="24"/>
          <w:szCs w:val="24"/>
          <w:vertAlign w:val="superscript"/>
        </w:rPr>
        <w:t>th</w:t>
      </w:r>
      <w:r w:rsidRPr="00EF6B68">
        <w:rPr>
          <w:rFonts w:ascii="Arial" w:hAnsi="Arial" w:cs="Arial"/>
          <w:sz w:val="24"/>
          <w:szCs w:val="24"/>
        </w:rPr>
        <w:t xml:space="preserve"> – </w:t>
      </w:r>
      <w:r w:rsidR="00F01507">
        <w:rPr>
          <w:rFonts w:ascii="Arial" w:hAnsi="Arial" w:cs="Arial"/>
          <w:sz w:val="24"/>
          <w:szCs w:val="24"/>
        </w:rPr>
        <w:t>November 13</w:t>
      </w:r>
      <w:r w:rsidRPr="00F01507">
        <w:rPr>
          <w:rFonts w:ascii="Arial" w:hAnsi="Arial" w:cs="Arial"/>
          <w:sz w:val="24"/>
          <w:szCs w:val="24"/>
          <w:vertAlign w:val="superscript"/>
        </w:rPr>
        <w:t>th</w:t>
      </w:r>
      <w:r w:rsidRPr="00EF6B68">
        <w:rPr>
          <w:rFonts w:ascii="Arial" w:hAnsi="Arial" w:cs="Arial"/>
          <w:sz w:val="24"/>
          <w:szCs w:val="24"/>
        </w:rPr>
        <w:t>, 2020</w:t>
      </w:r>
    </w:p>
    <w:p w14:paraId="01009BC6" w14:textId="77777777" w:rsidR="00C969FF" w:rsidRPr="00C969FF" w:rsidRDefault="00C969FF" w:rsidP="00C969FF">
      <w:pPr>
        <w:pStyle w:val="3GPPHeader"/>
      </w:pPr>
    </w:p>
    <w:p w14:paraId="0F64B47A" w14:textId="6697BC60" w:rsidR="00C969FF" w:rsidRPr="000976C2" w:rsidRDefault="00C969FF" w:rsidP="00EF6B68">
      <w:pPr>
        <w:pStyle w:val="3GPPHeader"/>
        <w:spacing w:after="120"/>
        <w:rPr>
          <w:rFonts w:ascii="Arial" w:hAnsi="Arial" w:cs="Arial"/>
        </w:rPr>
      </w:pPr>
      <w:r w:rsidRPr="000976C2">
        <w:rPr>
          <w:rFonts w:ascii="Arial" w:hAnsi="Arial" w:cs="Arial"/>
        </w:rPr>
        <w:t>Agenda Item:</w:t>
      </w:r>
      <w:r w:rsidRPr="000976C2">
        <w:rPr>
          <w:rFonts w:ascii="Arial" w:hAnsi="Arial" w:cs="Arial"/>
        </w:rPr>
        <w:tab/>
      </w:r>
      <w:r w:rsidR="00683A56" w:rsidRPr="000976C2">
        <w:rPr>
          <w:rFonts w:ascii="Arial" w:hAnsi="Arial" w:cs="Arial"/>
        </w:rPr>
        <w:t>8.</w:t>
      </w:r>
      <w:r w:rsidR="00966E8D" w:rsidRPr="000976C2">
        <w:rPr>
          <w:rFonts w:ascii="Arial" w:hAnsi="Arial" w:cs="Arial"/>
        </w:rPr>
        <w:t>8</w:t>
      </w:r>
      <w:r w:rsidR="00683A56" w:rsidRPr="000976C2">
        <w:rPr>
          <w:rFonts w:ascii="Arial" w:hAnsi="Arial" w:cs="Arial"/>
        </w:rPr>
        <w:t>.</w:t>
      </w:r>
      <w:r w:rsidR="00966E8D" w:rsidRPr="000976C2">
        <w:rPr>
          <w:rFonts w:ascii="Arial" w:hAnsi="Arial" w:cs="Arial"/>
        </w:rPr>
        <w:t>2.</w:t>
      </w:r>
      <w:r w:rsidR="006A22F4" w:rsidRPr="000976C2">
        <w:rPr>
          <w:rFonts w:ascii="Arial" w:hAnsi="Arial" w:cs="Arial"/>
        </w:rPr>
        <w:t>2</w:t>
      </w:r>
    </w:p>
    <w:p w14:paraId="256C72FB" w14:textId="77777777" w:rsidR="00C969FF" w:rsidRPr="00EF6B68" w:rsidRDefault="00C969FF" w:rsidP="00EF6B68">
      <w:pPr>
        <w:pStyle w:val="3GPPHeader"/>
        <w:spacing w:after="120"/>
        <w:rPr>
          <w:rFonts w:ascii="Arial" w:hAnsi="Arial" w:cs="Arial"/>
        </w:rPr>
      </w:pPr>
      <w:r w:rsidRPr="00EF6B68">
        <w:rPr>
          <w:rFonts w:ascii="Arial" w:hAnsi="Arial" w:cs="Arial"/>
        </w:rPr>
        <w:t>Source:</w:t>
      </w:r>
      <w:r w:rsidRPr="00EF6B68">
        <w:rPr>
          <w:rFonts w:ascii="Arial" w:hAnsi="Arial" w:cs="Arial"/>
        </w:rPr>
        <w:tab/>
        <w:t>Ericsson</w:t>
      </w:r>
    </w:p>
    <w:p w14:paraId="4C83D12D" w14:textId="5EB537D7" w:rsidR="00C969FF" w:rsidRDefault="00C969FF" w:rsidP="00C747C8">
      <w:pPr>
        <w:pStyle w:val="3GPPHeader"/>
        <w:spacing w:after="480"/>
        <w:rPr>
          <w:rFonts w:ascii="Arial" w:hAnsi="Arial" w:cs="Arial"/>
        </w:rPr>
      </w:pPr>
      <w:r w:rsidRPr="00EF6B68">
        <w:rPr>
          <w:rFonts w:ascii="Arial" w:hAnsi="Arial" w:cs="Arial"/>
        </w:rPr>
        <w:t>Title:</w:t>
      </w:r>
      <w:r w:rsidRPr="00EF6B68">
        <w:rPr>
          <w:rFonts w:ascii="Arial" w:hAnsi="Arial" w:cs="Arial"/>
        </w:rPr>
        <w:tab/>
      </w:r>
      <w:r w:rsidR="005A1BF0" w:rsidRPr="005A1BF0">
        <w:rPr>
          <w:rFonts w:ascii="Arial" w:hAnsi="Arial" w:cs="Arial"/>
        </w:rPr>
        <w:t>PUCCH DTX detection performance</w:t>
      </w:r>
    </w:p>
    <w:p w14:paraId="28F95A73" w14:textId="5ACC2D22" w:rsidR="00BF7642" w:rsidRDefault="007F75D5" w:rsidP="00C747C8">
      <w:pPr>
        <w:pStyle w:val="Heading1"/>
        <w:spacing w:after="120"/>
      </w:pPr>
      <w:r>
        <w:t>Introduction</w:t>
      </w:r>
      <w:bookmarkStart w:id="0" w:name="_GoBack"/>
      <w:bookmarkEnd w:id="0"/>
    </w:p>
    <w:p w14:paraId="624AA80E" w14:textId="2970FB8E" w:rsidR="006D2D98" w:rsidRDefault="000976C2" w:rsidP="00EF6B68">
      <w:pPr>
        <w:jc w:val="both"/>
      </w:pPr>
      <w:r w:rsidRPr="00C93B3F">
        <w:t xml:space="preserve">In this contribution, we discuss </w:t>
      </w:r>
      <w:r>
        <w:t xml:space="preserve">the impact of tighter PUCCH requirements with DTX detection. The requirements are considered both </w:t>
      </w:r>
      <w:r w:rsidR="005336C6">
        <w:t xml:space="preserve">for </w:t>
      </w:r>
      <w:r>
        <w:t>the conventional receiver and advanced receivers</w:t>
      </w:r>
      <w:r w:rsidR="00592C13">
        <w:t xml:space="preserve">.  Both Rel-15/16 PUCCH format 3 and </w:t>
      </w:r>
      <w:r w:rsidRPr="00AE30C4">
        <w:t>DMRS-less PUCCH transmission</w:t>
      </w:r>
      <w:r w:rsidR="00592C13">
        <w:t xml:space="preserve"> are investigated</w:t>
      </w:r>
      <w:r w:rsidRPr="00AE30C4">
        <w:t xml:space="preserve">. </w:t>
      </w:r>
      <w:r w:rsidR="006D2D98" w:rsidRPr="000976C2">
        <w:t xml:space="preserve"> </w:t>
      </w:r>
    </w:p>
    <w:p w14:paraId="65ADA58E" w14:textId="17C74C19" w:rsidR="00D8415D" w:rsidRDefault="009D0E62" w:rsidP="00C747C8">
      <w:pPr>
        <w:pStyle w:val="Heading1"/>
        <w:spacing w:after="240"/>
      </w:pPr>
      <w:r>
        <w:t>Discussion</w:t>
      </w:r>
    </w:p>
    <w:p w14:paraId="06A86465" w14:textId="3EFD1C50" w:rsidR="000976C2" w:rsidRPr="00085579" w:rsidRDefault="000976C2" w:rsidP="000976C2">
      <w:pPr>
        <w:rPr>
          <w:rFonts w:cstheme="minorHAnsi"/>
          <w:lang w:eastAsia="zh-CN"/>
        </w:rPr>
      </w:pPr>
      <w:bookmarkStart w:id="1" w:name="_Hlk56170080"/>
      <w:r>
        <w:rPr>
          <w:rFonts w:cstheme="minorHAnsi"/>
          <w:lang w:val="en-GB"/>
        </w:rPr>
        <w:t>To have tighter requirement on PUCCH performance, DTX and error detection can be included. For UCI</w:t>
      </w:r>
      <w:r w:rsidR="00B96C11">
        <w:rPr>
          <w:rFonts w:cstheme="minorHAnsi"/>
          <w:lang w:val="en-GB"/>
        </w:rPr>
        <w:t xml:space="preserve"> bits </w:t>
      </w:r>
      <w:r w:rsidR="00B96C11">
        <w:rPr>
          <w:rFonts w:ascii="Arial" w:eastAsiaTheme="minorEastAsia" w:hAnsi="Arial" w:cs="Arial"/>
          <w:lang w:val="fr-FR" w:eastAsia="zh-CN"/>
        </w:rPr>
        <w:t>≤</w:t>
      </w:r>
      <w:r w:rsidR="00B96C11">
        <w:rPr>
          <w:rFonts w:eastAsiaTheme="minorEastAsia"/>
          <w:lang w:val="fr-FR" w:eastAsia="zh-CN"/>
        </w:rPr>
        <w:t xml:space="preserve">11 </w:t>
      </w:r>
      <w:r w:rsidR="00B96C11" w:rsidRPr="00B96C11">
        <w:t>there are no CRC bits</w:t>
      </w:r>
      <w:r w:rsidR="002100C0">
        <w:t>;</w:t>
      </w:r>
      <w:r w:rsidR="00B96C11" w:rsidRPr="00B96C11">
        <w:t xml:space="preserve"> instead an error detection check is done. The error detection check </w:t>
      </w:r>
      <w:r w:rsidR="005336C6">
        <w:t xml:space="preserve">compares </w:t>
      </w:r>
      <w:r w:rsidR="00B96C11" w:rsidRPr="00B96C11">
        <w:t xml:space="preserve">a threshold </w:t>
      </w:r>
      <w:r w:rsidR="005336C6">
        <w:t xml:space="preserve">with </w:t>
      </w:r>
      <w:r w:rsidR="00B96C11" w:rsidRPr="00B96C11">
        <w:t>the decision metric of the codeword to decide if it is a valid codeword or ACK</w:t>
      </w:r>
      <w:r w:rsidR="00B96C11">
        <w:t xml:space="preserve"> bit</w:t>
      </w:r>
      <w:r w:rsidR="002E3DE3">
        <w:t>.</w:t>
      </w:r>
      <w:r>
        <w:rPr>
          <w:rFonts w:eastAsiaTheme="minorEastAsia"/>
          <w:lang w:val="fr-FR" w:eastAsia="zh-CN"/>
        </w:rPr>
        <w:t xml:space="preserve"> </w:t>
      </w:r>
      <w:r w:rsidR="002E3DE3">
        <w:t>The threshold is selected based on the requirement. I</w:t>
      </w:r>
      <w:r w:rsidRPr="00085579">
        <w:t xml:space="preserve">n addition to the 1% BLER performance metric agreed in RAN1 101e, </w:t>
      </w:r>
      <w:r w:rsidRPr="00085579">
        <w:rPr>
          <w:rFonts w:eastAsiaTheme="minorEastAsia" w:cstheme="minorHAnsi"/>
          <w:lang w:val="fr-FR" w:eastAsia="zh-CN"/>
        </w:rPr>
        <w:t>the</w:t>
      </w:r>
      <w:r w:rsidRPr="00085579">
        <w:rPr>
          <w:rFonts w:cstheme="minorHAnsi"/>
        </w:rPr>
        <w:t xml:space="preserve"> following performance metric</w:t>
      </w:r>
      <w:r w:rsidR="002100C0">
        <w:rPr>
          <w:rFonts w:cstheme="minorHAnsi"/>
        </w:rPr>
        <w:t xml:space="preserve">s from a </w:t>
      </w:r>
      <w:r w:rsidR="002100C0">
        <w:rPr>
          <w:rFonts w:cstheme="minorHAnsi"/>
        </w:rPr>
        <w:t>working assumption</w:t>
      </w:r>
      <w:r w:rsidR="002100C0">
        <w:rPr>
          <w:rFonts w:cstheme="minorHAnsi"/>
        </w:rPr>
        <w:t xml:space="preserve"> agreed in RAN1#103-e </w:t>
      </w:r>
      <w:r w:rsidRPr="00085579">
        <w:rPr>
          <w:rFonts w:cstheme="minorHAnsi"/>
        </w:rPr>
        <w:t>are considered:</w:t>
      </w:r>
      <w:r w:rsidRPr="00085579">
        <w:rPr>
          <w:rFonts w:eastAsiaTheme="minorEastAsia" w:cstheme="minorHAnsi"/>
          <w:lang w:val="fr-FR" w:eastAsia="zh-CN"/>
        </w:rPr>
        <w:t xml:space="preserve">    </w:t>
      </w:r>
    </w:p>
    <w:p w14:paraId="05201AE3" w14:textId="77777777" w:rsidR="000976C2" w:rsidRPr="00085579" w:rsidRDefault="000976C2" w:rsidP="000976C2">
      <w:pPr>
        <w:pStyle w:val="ListParagraph"/>
        <w:numPr>
          <w:ilvl w:val="0"/>
          <w:numId w:val="45"/>
        </w:numPr>
        <w:overflowPunct w:val="0"/>
        <w:autoSpaceDE w:val="0"/>
        <w:autoSpaceDN w:val="0"/>
        <w:spacing w:after="0" w:line="252" w:lineRule="auto"/>
        <w:contextualSpacing w:val="0"/>
        <w:rPr>
          <w:rFonts w:asciiTheme="minorHAnsi" w:hAnsiTheme="minorHAnsi" w:cstheme="minorHAnsi"/>
          <w:lang w:val="en-GB" w:eastAsia="x-none"/>
        </w:rPr>
      </w:pPr>
      <w:r w:rsidRPr="00085579">
        <w:rPr>
          <w:rFonts w:asciiTheme="minorHAnsi" w:hAnsiTheme="minorHAnsi" w:cstheme="minorHAnsi"/>
          <w:lang w:val="en-GB"/>
        </w:rPr>
        <w:t xml:space="preserve">For UCI with HARQ-ACK payload (with or without CSI/SR payload), the performance metric for HARQ-ACK is 1% DTX to ACK error rate, 1% ACK miss detection (including ACK to NACK and ACK to DTX) error rate, and 0.1% NACK to ACK error rate. </w:t>
      </w:r>
    </w:p>
    <w:p w14:paraId="3BB41FAD" w14:textId="77777777" w:rsidR="000976C2" w:rsidRPr="00085579" w:rsidRDefault="000976C2" w:rsidP="000976C2">
      <w:pPr>
        <w:pStyle w:val="ListParagraph"/>
        <w:numPr>
          <w:ilvl w:val="0"/>
          <w:numId w:val="45"/>
        </w:numPr>
        <w:overflowPunct w:val="0"/>
        <w:autoSpaceDE w:val="0"/>
        <w:autoSpaceDN w:val="0"/>
        <w:spacing w:after="0" w:line="252" w:lineRule="auto"/>
        <w:contextualSpacing w:val="0"/>
        <w:rPr>
          <w:rFonts w:asciiTheme="minorHAnsi" w:hAnsiTheme="minorHAnsi" w:cstheme="minorHAnsi"/>
          <w:lang w:val="en-GB"/>
        </w:rPr>
      </w:pPr>
      <w:r w:rsidRPr="00085579">
        <w:rPr>
          <w:rFonts w:asciiTheme="minorHAnsi" w:hAnsiTheme="minorHAnsi" w:cstheme="minorHAnsi"/>
          <w:lang w:val="en-GB"/>
        </w:rPr>
        <w:t xml:space="preserve">For UCI with HARQ-ACK and CSI/SR payload, the performance metric for CSI/SR is 1% false alarm rate, 1% BLER [or 10% BLER], 5% undetectable error rate for &lt;=11 bits, and 2% undetectable error rate for &gt;11 bits </w:t>
      </w:r>
    </w:p>
    <w:p w14:paraId="083005F2" w14:textId="77777777" w:rsidR="000976C2" w:rsidRPr="00085579" w:rsidRDefault="000976C2" w:rsidP="000976C2">
      <w:pPr>
        <w:pStyle w:val="ListParagraph"/>
        <w:overflowPunct w:val="0"/>
        <w:autoSpaceDE w:val="0"/>
        <w:autoSpaceDN w:val="0"/>
        <w:spacing w:after="0" w:line="252" w:lineRule="auto"/>
        <w:contextualSpacing w:val="0"/>
        <w:rPr>
          <w:rFonts w:asciiTheme="minorHAnsi" w:hAnsiTheme="minorHAnsi" w:cstheme="minorHAnsi"/>
          <w:lang w:val="en-GB"/>
        </w:rPr>
      </w:pPr>
    </w:p>
    <w:p w14:paraId="3560BD14" w14:textId="0F3409CC" w:rsidR="000976C2" w:rsidRDefault="000976C2" w:rsidP="000976C2">
      <w:r w:rsidRPr="00085579">
        <w:rPr>
          <w:rFonts w:eastAsiaTheme="minorEastAsia" w:cstheme="minorHAnsi"/>
          <w:lang w:val="fr-FR" w:eastAsia="zh-CN"/>
        </w:rPr>
        <w:t>The</w:t>
      </w:r>
      <w:r w:rsidRPr="00085579">
        <w:rPr>
          <w:rFonts w:cstheme="minorHAnsi"/>
        </w:rPr>
        <w:t xml:space="preserve"> undetectable error rate </w:t>
      </w:r>
      <w:r w:rsidR="00036930">
        <w:rPr>
          <w:rFonts w:cstheme="minorHAnsi"/>
        </w:rPr>
        <w:t>is defined as the</w:t>
      </w:r>
      <w:r w:rsidRPr="00085579">
        <w:rPr>
          <w:rFonts w:cstheme="minorHAnsi"/>
        </w:rPr>
        <w:t xml:space="preserve"> # instances that a UCI payload</w:t>
      </w:r>
      <w:r w:rsidRPr="00085579">
        <w:t xml:space="preserve"> is declared as correct when the UCI payload is in error / Total # instances that UCI payloads are in error, where a UCI payload is declared as correct if it passes the error detection check</w:t>
      </w:r>
      <w:r>
        <w:t xml:space="preserve">. The </w:t>
      </w:r>
      <w:r w:rsidRPr="00085579">
        <w:t>false alarm rate is the probability that DTX is detected as a correct payload. </w:t>
      </w:r>
    </w:p>
    <w:p w14:paraId="5B426987" w14:textId="47665441" w:rsidR="000976C2" w:rsidRDefault="000976C2" w:rsidP="000976C2">
      <w:r>
        <w:t>Figure 1, show</w:t>
      </w:r>
      <w:r w:rsidR="00C515D0">
        <w:t>s</w:t>
      </w:r>
      <w:r>
        <w:t xml:space="preserve"> the DTX and error detection performance </w:t>
      </w:r>
      <w:r w:rsidR="00C515D0">
        <w:t xml:space="preserve">for </w:t>
      </w:r>
      <w:r>
        <w:t xml:space="preserve">2 different payload size: 1) 3 UCI bits where all bits are HARQ ACK/NACK bits and 2) 11 UCI with </w:t>
      </w:r>
      <w:r w:rsidRPr="006D09E0">
        <w:rPr>
          <w:rFonts w:cstheme="minorHAnsi"/>
        </w:rPr>
        <w:t>bits</w:t>
      </w:r>
      <w:r>
        <w:rPr>
          <w:rFonts w:cstheme="minorHAnsi"/>
        </w:rPr>
        <w:t xml:space="preserve"> with CSI split part 1: 4 </w:t>
      </w:r>
      <w:r w:rsidRPr="006D09E0">
        <w:rPr>
          <w:rFonts w:cstheme="minorHAnsi"/>
        </w:rPr>
        <w:t>ACK/NACK bits</w:t>
      </w:r>
      <w:r w:rsidR="00C515D0">
        <w:rPr>
          <w:rFonts w:cstheme="minorHAnsi"/>
        </w:rPr>
        <w:t>,</w:t>
      </w:r>
      <w:r>
        <w:rPr>
          <w:rFonts w:cstheme="minorHAnsi"/>
        </w:rPr>
        <w:t xml:space="preserve"> 5 CSI bits, part 2: 2 CSI bits</w:t>
      </w:r>
      <w:r>
        <w:t xml:space="preserve">. </w:t>
      </w:r>
      <w:r w:rsidR="00234B68">
        <w:t xml:space="preserve">The leftmost plot shows the results with DTX detection, while the rightmost shows results where a DTX threshold is not used and from which the 1% BLER results are reported. </w:t>
      </w:r>
      <w:r>
        <w:t xml:space="preserve">A conventional receiver with 4 DMRS symbol is used for both payload sizes. </w:t>
      </w:r>
      <w:r>
        <w:rPr>
          <w:rFonts w:cstheme="minorHAnsi"/>
          <w:lang w:val="en-GB"/>
        </w:rPr>
        <w:t xml:space="preserve">The setup of the link level simulation is provided in </w:t>
      </w:r>
      <w:r w:rsidR="00752B69">
        <w:rPr>
          <w:rFonts w:cstheme="minorHAnsi"/>
          <w:lang w:val="en-GB"/>
        </w:rPr>
        <w:t>T</w:t>
      </w:r>
      <w:r>
        <w:rPr>
          <w:rFonts w:cstheme="minorHAnsi"/>
          <w:lang w:val="en-GB"/>
        </w:rPr>
        <w:t xml:space="preserve">able </w:t>
      </w:r>
      <w:r w:rsidR="00752B69">
        <w:rPr>
          <w:rFonts w:cstheme="minorHAnsi"/>
          <w:lang w:val="en-GB"/>
        </w:rPr>
        <w:t>1</w:t>
      </w:r>
      <w:r>
        <w:rPr>
          <w:rFonts w:cstheme="minorHAnsi"/>
          <w:lang w:val="en-GB"/>
        </w:rPr>
        <w:t xml:space="preserve"> </w:t>
      </w:r>
      <w:r w:rsidR="00752B69">
        <w:rPr>
          <w:rFonts w:cstheme="minorHAnsi"/>
          <w:lang w:val="en-GB"/>
        </w:rPr>
        <w:t xml:space="preserve">in the </w:t>
      </w:r>
      <w:proofErr w:type="spellStart"/>
      <w:r w:rsidR="00752B69">
        <w:rPr>
          <w:rFonts w:cstheme="minorHAnsi"/>
          <w:lang w:val="en-GB"/>
        </w:rPr>
        <w:t>Appendx</w:t>
      </w:r>
      <w:proofErr w:type="spellEnd"/>
      <w:r>
        <w:rPr>
          <w:rFonts w:cstheme="minorHAnsi"/>
          <w:lang w:val="en-GB"/>
        </w:rPr>
        <w:t xml:space="preserve">. The required SNR for the different setups is summarized in </w:t>
      </w:r>
      <w:r w:rsidR="00752B69">
        <w:rPr>
          <w:rFonts w:cstheme="minorHAnsi"/>
          <w:lang w:val="en-GB"/>
        </w:rPr>
        <w:t>T</w:t>
      </w:r>
      <w:r>
        <w:rPr>
          <w:rFonts w:cstheme="minorHAnsi"/>
          <w:lang w:val="en-GB"/>
        </w:rPr>
        <w:t>able 1</w:t>
      </w:r>
      <w:r w:rsidR="00752B69">
        <w:rPr>
          <w:rFonts w:cstheme="minorHAnsi"/>
          <w:lang w:val="en-GB"/>
        </w:rPr>
        <w:t xml:space="preserve"> below</w:t>
      </w:r>
      <w:r>
        <w:rPr>
          <w:rFonts w:cstheme="minorHAnsi"/>
          <w:lang w:val="en-GB"/>
        </w:rPr>
        <w:t xml:space="preserve">. </w:t>
      </w:r>
    </w:p>
    <w:p w14:paraId="1DD741E7" w14:textId="77777777" w:rsidR="000976C2" w:rsidRDefault="000976C2" w:rsidP="000976C2"/>
    <w:p w14:paraId="6607F6EF" w14:textId="77777777" w:rsidR="000976C2" w:rsidRDefault="000976C2" w:rsidP="000976C2">
      <w:pPr>
        <w:jc w:val="center"/>
        <w:rPr>
          <w:rFonts w:cstheme="minorHAnsi"/>
          <w:lang w:val="en-GB"/>
        </w:rPr>
      </w:pPr>
      <w:r w:rsidRPr="00201C4F">
        <w:rPr>
          <w:rFonts w:cstheme="minorHAnsi"/>
          <w:noProof/>
          <w:lang w:val="en-GB"/>
        </w:rPr>
        <w:lastRenderedPageBreak/>
        <w:drawing>
          <wp:inline distT="0" distB="0" distL="0" distR="0" wp14:anchorId="16292D02" wp14:editId="44B063FE">
            <wp:extent cx="2795667" cy="20955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680" cy="212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C4F">
        <w:rPr>
          <w:rFonts w:cstheme="minorHAnsi"/>
          <w:noProof/>
          <w:lang w:val="en-GB"/>
        </w:rPr>
        <w:drawing>
          <wp:inline distT="0" distB="0" distL="0" distR="0" wp14:anchorId="3DF8DEF1" wp14:editId="0F8D8AF6">
            <wp:extent cx="2933700" cy="219896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041" cy="222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1B9E" w14:textId="77777777" w:rsidR="000976C2" w:rsidRDefault="000976C2" w:rsidP="000976C2">
      <w:pPr>
        <w:pStyle w:val="ListParagraph"/>
        <w:rPr>
          <w:rFonts w:cstheme="minorHAnsi"/>
        </w:rPr>
      </w:pPr>
      <w:r w:rsidRPr="006D09E0">
        <w:rPr>
          <w:rFonts w:cstheme="minorHAnsi"/>
        </w:rPr>
        <w:t xml:space="preserve">Figure </w:t>
      </w:r>
      <w:r>
        <w:rPr>
          <w:rFonts w:cstheme="minorHAnsi"/>
        </w:rPr>
        <w:t>1</w:t>
      </w:r>
      <w:r w:rsidRPr="006D09E0">
        <w:rPr>
          <w:rFonts w:cstheme="minorHAnsi"/>
        </w:rPr>
        <w:t xml:space="preserve">. DTX performance of conventional PUCCH receiver, </w:t>
      </w:r>
      <w:r>
        <w:rPr>
          <w:rFonts w:cstheme="minorHAnsi"/>
        </w:rPr>
        <w:t>3</w:t>
      </w:r>
      <w:r w:rsidRPr="006D09E0">
        <w:rPr>
          <w:rFonts w:cstheme="minorHAnsi"/>
        </w:rPr>
        <w:t xml:space="preserve"> UCI bits</w:t>
      </w:r>
      <w:r>
        <w:rPr>
          <w:rFonts w:cstheme="minorHAnsi"/>
        </w:rPr>
        <w:t xml:space="preserve"> all </w:t>
      </w:r>
      <w:r w:rsidRPr="006D09E0">
        <w:rPr>
          <w:rFonts w:cstheme="minorHAnsi"/>
        </w:rPr>
        <w:t>ACK/NACK bi</w:t>
      </w:r>
      <w:r>
        <w:rPr>
          <w:rFonts w:cstheme="minorHAnsi"/>
        </w:rPr>
        <w:t xml:space="preserve">ts and </w:t>
      </w:r>
      <w:r w:rsidRPr="006D09E0">
        <w:rPr>
          <w:rFonts w:cstheme="minorHAnsi"/>
        </w:rPr>
        <w:t>11 UCI bits</w:t>
      </w:r>
      <w:r>
        <w:rPr>
          <w:rFonts w:cstheme="minorHAnsi"/>
        </w:rPr>
        <w:t xml:space="preserve"> with CSI split part 1: 4 </w:t>
      </w:r>
      <w:r w:rsidRPr="006D09E0">
        <w:rPr>
          <w:rFonts w:cstheme="minorHAnsi"/>
        </w:rPr>
        <w:t>ACK/NACK bits</w:t>
      </w:r>
      <w:r>
        <w:rPr>
          <w:rFonts w:cstheme="minorHAnsi"/>
        </w:rPr>
        <w:t xml:space="preserve"> &amp; 5 CSI bits, part 2: 2 CSI bits</w:t>
      </w:r>
    </w:p>
    <w:p w14:paraId="3EC572B6" w14:textId="77777777" w:rsidR="000976C2" w:rsidRDefault="000976C2" w:rsidP="000976C2">
      <w:pPr>
        <w:pStyle w:val="ListParagraph"/>
        <w:rPr>
          <w:rFonts w:cstheme="minorHAnsi"/>
        </w:rPr>
      </w:pPr>
    </w:p>
    <w:p w14:paraId="37CE82B0" w14:textId="77777777" w:rsidR="000976C2" w:rsidRPr="009A681A" w:rsidRDefault="000976C2" w:rsidP="000976C2">
      <w:pPr>
        <w:pStyle w:val="ListParagraph"/>
        <w:rPr>
          <w:rFonts w:cstheme="minorHAnsi"/>
        </w:rPr>
      </w:pPr>
    </w:p>
    <w:p w14:paraId="08787A39" w14:textId="77777777" w:rsidR="000976C2" w:rsidRDefault="000976C2" w:rsidP="000976C2">
      <w:pPr>
        <w:pStyle w:val="BodyText"/>
        <w:spacing w:after="0"/>
        <w:jc w:val="center"/>
      </w:pPr>
      <w:r>
        <w:t xml:space="preserve"> </w:t>
      </w:r>
      <w:r w:rsidRPr="00AE30C4">
        <w:t xml:space="preserve">Table </w:t>
      </w:r>
      <w:r>
        <w:t>1</w:t>
      </w:r>
      <w:r w:rsidRPr="00AE30C4">
        <w:t xml:space="preserve">: </w:t>
      </w:r>
      <w:r>
        <w:t>Required SNR Conventional PUCCH Receiver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2785"/>
        <w:gridCol w:w="26"/>
        <w:gridCol w:w="1583"/>
        <w:gridCol w:w="3402"/>
      </w:tblGrid>
      <w:tr w:rsidR="000976C2" w:rsidRPr="00B96C11" w14:paraId="3481C244" w14:textId="77777777" w:rsidTr="00127E43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10F59FD9" w14:textId="77777777" w:rsidR="000976C2" w:rsidRPr="004456A5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0" w:type="auto"/>
          </w:tcPr>
          <w:p w14:paraId="3A01F1B8" w14:textId="77777777" w:rsidR="000976C2" w:rsidRPr="004456A5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77A2E7EC" w14:textId="77777777" w:rsidR="000976C2" w:rsidRPr="00C9626E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3bits 3HARQ A/N</w:t>
            </w:r>
          </w:p>
        </w:tc>
        <w:tc>
          <w:tcPr>
            <w:tcW w:w="3402" w:type="dxa"/>
          </w:tcPr>
          <w:p w14:paraId="3FA83EE6" w14:textId="77777777" w:rsidR="000976C2" w:rsidRPr="000F58B0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0F58B0">
              <w:rPr>
                <w:rFonts w:cstheme="minorHAnsi"/>
              </w:rPr>
              <w:t>11bits 4</w:t>
            </w:r>
            <w:r>
              <w:rPr>
                <w:rFonts w:cstheme="minorHAnsi"/>
              </w:rPr>
              <w:t xml:space="preserve"> </w:t>
            </w:r>
            <w:r w:rsidRPr="000F58B0">
              <w:rPr>
                <w:rFonts w:cstheme="minorHAnsi"/>
              </w:rPr>
              <w:t>HARQ A/N, 5 C</w:t>
            </w:r>
            <w:r>
              <w:rPr>
                <w:rFonts w:cstheme="minorHAnsi"/>
              </w:rPr>
              <w:t>SI1 &amp; 2 CSI2</w:t>
            </w:r>
          </w:p>
        </w:tc>
      </w:tr>
      <w:tr w:rsidR="000976C2" w:rsidRPr="00ED2877" w14:paraId="0D053FF0" w14:textId="77777777" w:rsidTr="00127E43">
        <w:trPr>
          <w:jc w:val="center"/>
        </w:trPr>
        <w:tc>
          <w:tcPr>
            <w:tcW w:w="0" w:type="auto"/>
            <w:shd w:val="clear" w:color="auto" w:fill="auto"/>
          </w:tcPr>
          <w:p w14:paraId="710673D5" w14:textId="77777777" w:rsidR="000976C2" w:rsidRPr="00C9626E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1%BLER</w:t>
            </w:r>
          </w:p>
        </w:tc>
        <w:tc>
          <w:tcPr>
            <w:tcW w:w="0" w:type="auto"/>
          </w:tcPr>
          <w:p w14:paraId="1F969703" w14:textId="77777777" w:rsidR="000976C2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6F2BFF77" w14:textId="77777777" w:rsidR="000976C2" w:rsidRDefault="000976C2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-7.6dB</w:t>
            </w:r>
          </w:p>
        </w:tc>
        <w:tc>
          <w:tcPr>
            <w:tcW w:w="3402" w:type="dxa"/>
          </w:tcPr>
          <w:p w14:paraId="05F46CF9" w14:textId="71282C8F" w:rsidR="000976C2" w:rsidRDefault="000976C2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-1.8</w:t>
            </w:r>
            <w:r w:rsidR="00AD2032">
              <w:rPr>
                <w:rFonts w:cstheme="minorHAnsi"/>
              </w:rPr>
              <w:t>dB</w:t>
            </w:r>
          </w:p>
        </w:tc>
      </w:tr>
      <w:tr w:rsidR="000976C2" w:rsidRPr="00AE649F" w14:paraId="699DA944" w14:textId="77777777" w:rsidTr="00127E43">
        <w:trPr>
          <w:jc w:val="center"/>
        </w:trPr>
        <w:tc>
          <w:tcPr>
            <w:tcW w:w="0" w:type="auto"/>
            <w:shd w:val="clear" w:color="auto" w:fill="auto"/>
          </w:tcPr>
          <w:p w14:paraId="1D728580" w14:textId="77777777" w:rsidR="000976C2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HARQ ACK req.</w:t>
            </w:r>
          </w:p>
        </w:tc>
        <w:tc>
          <w:tcPr>
            <w:tcW w:w="0" w:type="auto"/>
          </w:tcPr>
          <w:p w14:paraId="4D783287" w14:textId="77777777" w:rsidR="000976C2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17373345" w14:textId="77777777" w:rsidR="000976C2" w:rsidRDefault="000976C2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-5.9dB</w:t>
            </w:r>
          </w:p>
        </w:tc>
        <w:tc>
          <w:tcPr>
            <w:tcW w:w="3402" w:type="dxa"/>
          </w:tcPr>
          <w:p w14:paraId="3BB6A9D2" w14:textId="640C98A9" w:rsidR="000976C2" w:rsidRDefault="000976C2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-1.1</w:t>
            </w:r>
            <w:r w:rsidR="00AD2032">
              <w:rPr>
                <w:rFonts w:cstheme="minorHAnsi"/>
              </w:rPr>
              <w:t>dB</w:t>
            </w:r>
          </w:p>
        </w:tc>
      </w:tr>
      <w:tr w:rsidR="000976C2" w:rsidRPr="00AE30C4" w14:paraId="7E6260DC" w14:textId="77777777" w:rsidTr="00127E43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0737695" w14:textId="545F0F85" w:rsidR="000976C2" w:rsidRPr="00C9626E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1%BLER &amp;</w:t>
            </w:r>
            <w:r w:rsidR="00C515D0">
              <w:rPr>
                <w:rFonts w:cstheme="minorHAnsi"/>
              </w:rPr>
              <w:t>DTX</w:t>
            </w:r>
            <w:r>
              <w:rPr>
                <w:rFonts w:cstheme="minorHAnsi"/>
              </w:rPr>
              <w:t xml:space="preserve"> req.</w:t>
            </w:r>
          </w:p>
        </w:tc>
        <w:tc>
          <w:tcPr>
            <w:tcW w:w="0" w:type="auto"/>
          </w:tcPr>
          <w:p w14:paraId="48992D03" w14:textId="77777777" w:rsidR="000976C2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3760A1BC" w14:textId="77777777" w:rsidR="000976C2" w:rsidRDefault="000976C2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-5.6dB</w:t>
            </w:r>
          </w:p>
        </w:tc>
        <w:tc>
          <w:tcPr>
            <w:tcW w:w="3402" w:type="dxa"/>
          </w:tcPr>
          <w:p w14:paraId="11297461" w14:textId="43B948DA" w:rsidR="000976C2" w:rsidRDefault="000976C2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-1.4</w:t>
            </w:r>
            <w:r w:rsidR="00AD2032">
              <w:rPr>
                <w:rFonts w:cstheme="minorHAnsi"/>
              </w:rPr>
              <w:t>dB</w:t>
            </w:r>
          </w:p>
        </w:tc>
      </w:tr>
      <w:tr w:rsidR="000976C2" w:rsidRPr="00C9626E" w14:paraId="61A4684F" w14:textId="77777777" w:rsidTr="00127E43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1F2ADDE5" w14:textId="6ED3DD25" w:rsidR="000976C2" w:rsidRPr="00C9626E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1%BLER &amp; </w:t>
            </w:r>
            <w:r w:rsidR="00C515D0">
              <w:rPr>
                <w:rFonts w:cstheme="minorHAnsi"/>
              </w:rPr>
              <w:t>DTX</w:t>
            </w:r>
            <w:r>
              <w:rPr>
                <w:rFonts w:cstheme="minorHAnsi"/>
              </w:rPr>
              <w:t xml:space="preserve">+Undetect.Error </w:t>
            </w:r>
          </w:p>
        </w:tc>
        <w:tc>
          <w:tcPr>
            <w:tcW w:w="0" w:type="auto"/>
          </w:tcPr>
          <w:p w14:paraId="4A8F6B57" w14:textId="77777777" w:rsidR="000976C2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583" w:type="dxa"/>
          </w:tcPr>
          <w:p w14:paraId="7B15B794" w14:textId="77777777" w:rsidR="000976C2" w:rsidRDefault="000976C2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-5.6dB</w:t>
            </w:r>
          </w:p>
        </w:tc>
        <w:tc>
          <w:tcPr>
            <w:tcW w:w="3402" w:type="dxa"/>
          </w:tcPr>
          <w:p w14:paraId="0B3093D7" w14:textId="6989F45D" w:rsidR="000976C2" w:rsidRDefault="000976C2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0.0</w:t>
            </w:r>
            <w:r w:rsidR="00AD2032">
              <w:rPr>
                <w:rFonts w:cstheme="minorHAnsi"/>
              </w:rPr>
              <w:t>dB</w:t>
            </w:r>
          </w:p>
        </w:tc>
      </w:tr>
    </w:tbl>
    <w:p w14:paraId="7B428A4B" w14:textId="77777777" w:rsidR="000976C2" w:rsidRDefault="000976C2" w:rsidP="000976C2">
      <w:pPr>
        <w:spacing w:after="0"/>
      </w:pPr>
    </w:p>
    <w:p w14:paraId="42C05928" w14:textId="77777777" w:rsidR="000976C2" w:rsidRPr="00FE583E" w:rsidRDefault="000976C2" w:rsidP="000976C2">
      <w:pPr>
        <w:spacing w:after="0"/>
        <w:rPr>
          <w:rFonts w:cstheme="minorHAnsi"/>
        </w:rPr>
      </w:pPr>
    </w:p>
    <w:p w14:paraId="68291B63" w14:textId="77777777" w:rsidR="000976C2" w:rsidRPr="00FE583E" w:rsidRDefault="000976C2" w:rsidP="000976C2">
      <w:pPr>
        <w:spacing w:after="0"/>
        <w:rPr>
          <w:rFonts w:cstheme="minorHAnsi"/>
        </w:rPr>
      </w:pPr>
      <w:r w:rsidRPr="00FE583E">
        <w:rPr>
          <w:rFonts w:cstheme="minorHAnsi"/>
          <w:b/>
          <w:bCs/>
        </w:rPr>
        <w:t>Observations</w:t>
      </w:r>
      <w:r w:rsidRPr="00FE583E">
        <w:rPr>
          <w:rFonts w:cstheme="minorHAnsi"/>
        </w:rPr>
        <w:t>:</w:t>
      </w:r>
    </w:p>
    <w:p w14:paraId="0C0C863A" w14:textId="1B676336" w:rsidR="000976C2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 w:rsidRPr="00FE583E">
        <w:rPr>
          <w:rFonts w:asciiTheme="minorHAnsi" w:hAnsiTheme="minorHAnsi" w:cstheme="minorHAnsi"/>
          <w:szCs w:val="22"/>
        </w:rPr>
        <w:t xml:space="preserve">For </w:t>
      </w:r>
      <w:r>
        <w:rPr>
          <w:rFonts w:asciiTheme="minorHAnsi" w:hAnsiTheme="minorHAnsi" w:cstheme="minorHAnsi"/>
          <w:szCs w:val="22"/>
        </w:rPr>
        <w:t xml:space="preserve">the </w:t>
      </w:r>
      <w:r w:rsidRPr="00FE583E">
        <w:rPr>
          <w:rFonts w:asciiTheme="minorHAnsi" w:hAnsiTheme="minorHAnsi" w:cstheme="minorHAnsi"/>
          <w:szCs w:val="22"/>
        </w:rPr>
        <w:t xml:space="preserve">3 bits </w:t>
      </w:r>
      <w:r>
        <w:rPr>
          <w:rFonts w:asciiTheme="minorHAnsi" w:hAnsiTheme="minorHAnsi" w:cstheme="minorHAnsi"/>
          <w:szCs w:val="22"/>
        </w:rPr>
        <w:t xml:space="preserve">setup and conventional receiver, </w:t>
      </w:r>
      <w:r w:rsidRPr="00FE583E">
        <w:rPr>
          <w:rFonts w:asciiTheme="minorHAnsi" w:hAnsiTheme="minorHAnsi" w:cstheme="minorHAnsi"/>
          <w:szCs w:val="22"/>
        </w:rPr>
        <w:t>the N</w:t>
      </w:r>
      <w:r w:rsidR="00036930">
        <w:rPr>
          <w:rFonts w:asciiTheme="minorHAnsi" w:hAnsiTheme="minorHAnsi" w:cstheme="minorHAnsi"/>
          <w:szCs w:val="22"/>
        </w:rPr>
        <w:t xml:space="preserve">ACK to </w:t>
      </w:r>
      <w:r w:rsidRPr="00FE583E">
        <w:rPr>
          <w:rFonts w:asciiTheme="minorHAnsi" w:hAnsiTheme="minorHAnsi" w:cstheme="minorHAnsi"/>
          <w:szCs w:val="22"/>
        </w:rPr>
        <w:t>A</w:t>
      </w:r>
      <w:r w:rsidR="00036930">
        <w:rPr>
          <w:rFonts w:asciiTheme="minorHAnsi" w:hAnsiTheme="minorHAnsi" w:cstheme="minorHAnsi"/>
          <w:szCs w:val="22"/>
        </w:rPr>
        <w:t>CK (N-&gt;A)</w:t>
      </w:r>
      <w:r w:rsidRPr="00FE583E">
        <w:rPr>
          <w:rFonts w:asciiTheme="minorHAnsi" w:hAnsiTheme="minorHAnsi" w:cstheme="minorHAnsi"/>
          <w:szCs w:val="22"/>
        </w:rPr>
        <w:t xml:space="preserve"> error has 0.3 dB looser SNR requirement than </w:t>
      </w:r>
      <w:r w:rsidR="00036930">
        <w:rPr>
          <w:rFonts w:asciiTheme="minorHAnsi" w:hAnsiTheme="minorHAnsi" w:cstheme="minorHAnsi"/>
          <w:szCs w:val="22"/>
        </w:rPr>
        <w:t xml:space="preserve">that with </w:t>
      </w:r>
      <w:r w:rsidR="00C515D0">
        <w:rPr>
          <w:rFonts w:asciiTheme="minorHAnsi" w:hAnsiTheme="minorHAnsi" w:cstheme="minorHAnsi"/>
          <w:szCs w:val="22"/>
        </w:rPr>
        <w:t>DTX</w:t>
      </w:r>
      <w:r w:rsidRPr="00FE583E">
        <w:rPr>
          <w:rFonts w:asciiTheme="minorHAnsi" w:hAnsiTheme="minorHAnsi" w:cstheme="minorHAnsi"/>
          <w:szCs w:val="22"/>
        </w:rPr>
        <w:t xml:space="preserve"> error</w:t>
      </w:r>
      <w:r w:rsidR="00036930">
        <w:rPr>
          <w:rFonts w:asciiTheme="minorHAnsi" w:hAnsiTheme="minorHAnsi" w:cstheme="minorHAnsi"/>
          <w:szCs w:val="22"/>
        </w:rPr>
        <w:t>s</w:t>
      </w:r>
      <w:r w:rsidRPr="00FE583E">
        <w:rPr>
          <w:rFonts w:asciiTheme="minorHAnsi" w:hAnsiTheme="minorHAnsi" w:cstheme="minorHAnsi"/>
          <w:szCs w:val="22"/>
        </w:rPr>
        <w:t xml:space="preserve">, and so </w:t>
      </w:r>
      <w:r w:rsidR="00C515D0">
        <w:rPr>
          <w:rFonts w:asciiTheme="minorHAnsi" w:hAnsiTheme="minorHAnsi" w:cstheme="minorHAnsi"/>
          <w:szCs w:val="22"/>
        </w:rPr>
        <w:t>DTX</w:t>
      </w:r>
      <w:r w:rsidRPr="00FE583E">
        <w:rPr>
          <w:rFonts w:asciiTheme="minorHAnsi" w:hAnsiTheme="minorHAnsi" w:cstheme="minorHAnsi"/>
          <w:szCs w:val="22"/>
        </w:rPr>
        <w:t xml:space="preserve"> detection is more important to the performance of Rel-15 PF3 in these conditions than N-&gt;</w:t>
      </w:r>
      <w:proofErr w:type="spellStart"/>
      <w:r w:rsidRPr="00FE583E">
        <w:rPr>
          <w:rFonts w:asciiTheme="minorHAnsi" w:hAnsiTheme="minorHAnsi" w:cstheme="minorHAnsi"/>
          <w:szCs w:val="22"/>
        </w:rPr>
        <w:t>A</w:t>
      </w:r>
      <w:proofErr w:type="spellEnd"/>
      <w:r w:rsidRPr="00FE583E">
        <w:rPr>
          <w:rFonts w:asciiTheme="minorHAnsi" w:hAnsiTheme="minorHAnsi" w:cstheme="minorHAnsi"/>
          <w:szCs w:val="22"/>
        </w:rPr>
        <w:t xml:space="preserve"> error</w:t>
      </w:r>
    </w:p>
    <w:p w14:paraId="578609B4" w14:textId="77777777" w:rsidR="000976C2" w:rsidRPr="00FE583E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 w:rsidRPr="00FE583E">
        <w:rPr>
          <w:rFonts w:asciiTheme="minorHAnsi" w:hAnsiTheme="minorHAnsi" w:cstheme="minorHAnsi"/>
          <w:szCs w:val="22"/>
        </w:rPr>
        <w:t xml:space="preserve">For </w:t>
      </w:r>
      <w:r>
        <w:rPr>
          <w:rFonts w:asciiTheme="minorHAnsi" w:hAnsiTheme="minorHAnsi" w:cstheme="minorHAnsi"/>
          <w:szCs w:val="22"/>
        </w:rPr>
        <w:t xml:space="preserve">the </w:t>
      </w:r>
      <w:r w:rsidRPr="00FE583E">
        <w:rPr>
          <w:rFonts w:asciiTheme="minorHAnsi" w:hAnsiTheme="minorHAnsi" w:cstheme="minorHAnsi"/>
          <w:szCs w:val="22"/>
        </w:rPr>
        <w:t xml:space="preserve">3 bits </w:t>
      </w:r>
      <w:r>
        <w:rPr>
          <w:rFonts w:asciiTheme="minorHAnsi" w:hAnsiTheme="minorHAnsi" w:cstheme="minorHAnsi"/>
          <w:szCs w:val="22"/>
        </w:rPr>
        <w:t xml:space="preserve">setup and conventional receiver, </w:t>
      </w:r>
      <w:r w:rsidRPr="00FE583E">
        <w:rPr>
          <w:rFonts w:asciiTheme="minorHAnsi" w:hAnsiTheme="minorHAnsi" w:cstheme="minorHAnsi"/>
          <w:szCs w:val="22"/>
        </w:rPr>
        <w:t>DTX detection with N-&gt;</w:t>
      </w:r>
      <w:proofErr w:type="spellStart"/>
      <w:r w:rsidRPr="00FE583E">
        <w:rPr>
          <w:rFonts w:asciiTheme="minorHAnsi" w:hAnsiTheme="minorHAnsi" w:cstheme="minorHAnsi"/>
          <w:szCs w:val="22"/>
        </w:rPr>
        <w:t>A</w:t>
      </w:r>
      <w:proofErr w:type="spellEnd"/>
      <w:r w:rsidRPr="00FE583E">
        <w:rPr>
          <w:rFonts w:asciiTheme="minorHAnsi" w:hAnsiTheme="minorHAnsi" w:cstheme="minorHAnsi"/>
          <w:szCs w:val="22"/>
        </w:rPr>
        <w:t xml:space="preserve"> error increases required SINR by 1.7 dB in these conditions, and so has a notable impact on PF3 coverage.</w:t>
      </w:r>
      <w:r>
        <w:rPr>
          <w:rFonts w:asciiTheme="minorHAnsi" w:hAnsiTheme="minorHAnsi" w:cstheme="minorHAnsi"/>
          <w:szCs w:val="22"/>
        </w:rPr>
        <w:t xml:space="preserve"> </w:t>
      </w:r>
    </w:p>
    <w:p w14:paraId="4C2F25CB" w14:textId="3927C532" w:rsidR="000976C2" w:rsidRPr="00FE583E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For the 11 bits setup and conventional receiver, </w:t>
      </w:r>
      <w:r w:rsidRPr="00FE583E">
        <w:rPr>
          <w:rFonts w:asciiTheme="minorHAnsi" w:hAnsiTheme="minorHAnsi" w:cstheme="minorHAnsi"/>
          <w:szCs w:val="22"/>
        </w:rPr>
        <w:t>N-&gt;</w:t>
      </w:r>
      <w:proofErr w:type="spellStart"/>
      <w:r w:rsidRPr="00FE583E">
        <w:rPr>
          <w:rFonts w:asciiTheme="minorHAnsi" w:hAnsiTheme="minorHAnsi" w:cstheme="minorHAnsi"/>
          <w:szCs w:val="22"/>
        </w:rPr>
        <w:t>A</w:t>
      </w:r>
      <w:proofErr w:type="spellEnd"/>
      <w:r w:rsidRPr="00FE583E">
        <w:rPr>
          <w:rFonts w:asciiTheme="minorHAnsi" w:hAnsiTheme="minorHAnsi" w:cstheme="minorHAnsi"/>
          <w:szCs w:val="22"/>
        </w:rPr>
        <w:t xml:space="preserve"> error has 0.5 dB tighter SNR requirement than </w:t>
      </w:r>
      <w:r w:rsidR="00C515D0">
        <w:rPr>
          <w:rFonts w:asciiTheme="minorHAnsi" w:hAnsiTheme="minorHAnsi" w:cstheme="minorHAnsi"/>
          <w:szCs w:val="22"/>
        </w:rPr>
        <w:t>DTX</w:t>
      </w:r>
      <w:r w:rsidRPr="00FE583E">
        <w:rPr>
          <w:rFonts w:asciiTheme="minorHAnsi" w:hAnsiTheme="minorHAnsi" w:cstheme="minorHAnsi"/>
          <w:szCs w:val="22"/>
        </w:rPr>
        <w:t>, and so does not seem critical to the performance of Rel-15 PF3 in these conditions</w:t>
      </w:r>
    </w:p>
    <w:p w14:paraId="47C9A9B3" w14:textId="77777777" w:rsidR="000976C2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For the 11 bits setup and conventional receiver, </w:t>
      </w:r>
      <w:r w:rsidRPr="00FE583E">
        <w:rPr>
          <w:rFonts w:asciiTheme="minorHAnsi" w:hAnsiTheme="minorHAnsi" w:cstheme="minorHAnsi"/>
          <w:szCs w:val="22"/>
        </w:rPr>
        <w:t>DTX detection with N-&gt;</w:t>
      </w:r>
      <w:proofErr w:type="spellStart"/>
      <w:r w:rsidRPr="00FE583E">
        <w:rPr>
          <w:rFonts w:asciiTheme="minorHAnsi" w:hAnsiTheme="minorHAnsi" w:cstheme="minorHAnsi"/>
          <w:szCs w:val="22"/>
        </w:rPr>
        <w:t>A</w:t>
      </w:r>
      <w:proofErr w:type="spellEnd"/>
      <w:r w:rsidRPr="00FE583E">
        <w:rPr>
          <w:rFonts w:asciiTheme="minorHAnsi" w:hAnsiTheme="minorHAnsi" w:cstheme="minorHAnsi"/>
          <w:szCs w:val="22"/>
        </w:rPr>
        <w:t xml:space="preserve"> error increases required SINR by 0.8 dB in these conditions, and so has a modest impact on PF3 coverage.</w:t>
      </w:r>
    </w:p>
    <w:p w14:paraId="1E800069" w14:textId="786E4F1C" w:rsidR="000976C2" w:rsidRPr="00FE583E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For the 11 bits setup and conventional receiver, </w:t>
      </w:r>
      <w:r>
        <w:rPr>
          <w:rFonts w:asciiTheme="minorHAnsi" w:hAnsiTheme="minorHAnsi" w:cstheme="minorHAnsi"/>
        </w:rPr>
        <w:t>the</w:t>
      </w:r>
      <w:r w:rsidRPr="00085579">
        <w:rPr>
          <w:rFonts w:asciiTheme="minorHAnsi" w:hAnsiTheme="minorHAnsi" w:cstheme="minorHAnsi"/>
          <w:lang w:val="en-GB"/>
        </w:rPr>
        <w:t xml:space="preserve"> undetectable error rate</w:t>
      </w:r>
      <w:r>
        <w:rPr>
          <w:rFonts w:asciiTheme="minorHAnsi" w:hAnsiTheme="minorHAnsi" w:cstheme="minorHAnsi"/>
          <w:lang w:val="en-GB"/>
        </w:rPr>
        <w:t xml:space="preserve"> increases the SINR by 1.8dB </w:t>
      </w:r>
      <w:r w:rsidRPr="00FE583E">
        <w:rPr>
          <w:rFonts w:asciiTheme="minorHAnsi" w:hAnsiTheme="minorHAnsi" w:cstheme="minorHAnsi"/>
          <w:szCs w:val="22"/>
        </w:rPr>
        <w:t>in these conditions, and so has a notable impact on PF3 coverage</w:t>
      </w:r>
      <w:r w:rsidR="00AD2032">
        <w:rPr>
          <w:rFonts w:asciiTheme="minorHAnsi" w:hAnsiTheme="minorHAnsi" w:cstheme="minorHAnsi"/>
          <w:szCs w:val="22"/>
        </w:rPr>
        <w:t xml:space="preserve"> if used</w:t>
      </w:r>
      <w:r w:rsidR="00036930">
        <w:rPr>
          <w:rFonts w:asciiTheme="minorHAnsi" w:hAnsiTheme="minorHAnsi" w:cstheme="minorHAnsi"/>
          <w:szCs w:val="22"/>
        </w:rPr>
        <w:t>.</w:t>
      </w:r>
      <w:r>
        <w:rPr>
          <w:rFonts w:asciiTheme="minorHAnsi" w:hAnsiTheme="minorHAnsi" w:cstheme="minorHAnsi"/>
          <w:lang w:val="en-GB"/>
        </w:rPr>
        <w:t xml:space="preserve"> </w:t>
      </w:r>
    </w:p>
    <w:p w14:paraId="2F9C8174" w14:textId="77777777" w:rsidR="000976C2" w:rsidRPr="00085579" w:rsidRDefault="000976C2" w:rsidP="000976C2">
      <w:pPr>
        <w:rPr>
          <w:rFonts w:ascii="Calibri" w:hAnsi="Calibri" w:cs="Calibri"/>
        </w:rPr>
      </w:pPr>
    </w:p>
    <w:p w14:paraId="221F19A8" w14:textId="2191C62E" w:rsidR="000976C2" w:rsidRPr="002C2764" w:rsidRDefault="000976C2" w:rsidP="000976C2">
      <w:pPr>
        <w:jc w:val="both"/>
        <w:rPr>
          <w:rFonts w:cstheme="minorHAnsi"/>
          <w:lang w:val="en-GB"/>
        </w:rPr>
      </w:pPr>
      <w:r>
        <w:rPr>
          <w:rFonts w:cstheme="minorHAnsi"/>
        </w:rPr>
        <w:t>F</w:t>
      </w:r>
      <w:proofErr w:type="spellStart"/>
      <w:r>
        <w:rPr>
          <w:rFonts w:cstheme="minorHAnsi"/>
          <w:lang w:val="en-GB"/>
        </w:rPr>
        <w:t>igure</w:t>
      </w:r>
      <w:r w:rsidR="007E5AAD">
        <w:rPr>
          <w:rFonts w:cstheme="minorHAnsi"/>
          <w:lang w:val="en-GB"/>
        </w:rPr>
        <w:t>s</w:t>
      </w:r>
      <w:proofErr w:type="spellEnd"/>
      <w:r>
        <w:rPr>
          <w:rFonts w:cstheme="minorHAnsi"/>
          <w:lang w:val="en-GB"/>
        </w:rPr>
        <w:t xml:space="preserve"> 2 and 3 compare </w:t>
      </w:r>
      <w:r w:rsidRPr="00C93B3F">
        <w:t xml:space="preserve">Gold </w:t>
      </w:r>
      <w:proofErr w:type="gramStart"/>
      <w:r w:rsidRPr="00C93B3F">
        <w:t>sequence based</w:t>
      </w:r>
      <w:proofErr w:type="gramEnd"/>
      <w:r w:rsidRPr="00C93B3F">
        <w:t xml:space="preserve"> transmission and Rel-15/16 PUCCH format 3, both using non-coherent </w:t>
      </w:r>
      <w:r w:rsidR="002F4B6C">
        <w:t xml:space="preserve">(correlator based) </w:t>
      </w:r>
      <w:r w:rsidRPr="00C93B3F">
        <w:t>ML receivers</w:t>
      </w:r>
      <w:r>
        <w:t xml:space="preserve"> with </w:t>
      </w:r>
      <w:r w:rsidRPr="00C93B3F">
        <w:t>Rel-15/16 PUCCH format 3</w:t>
      </w:r>
      <w:r>
        <w:t xml:space="preserve"> using the conventional receiver. </w:t>
      </w:r>
      <w:r w:rsidR="003579C4">
        <w:t xml:space="preserve"> Further discussion of the Gold sequence based DMRS-less design, the receivers, and the relative behaviors of DMRS-less and Rel-15/16 PUCCH format 3 can be found in </w:t>
      </w:r>
      <w:r w:rsidR="0071509A">
        <w:fldChar w:fldCharType="begin"/>
      </w:r>
      <w:r w:rsidR="0071509A">
        <w:instrText xml:space="preserve"> REF _Ref47731174 \r \h </w:instrText>
      </w:r>
      <w:r w:rsidR="0071509A">
        <w:fldChar w:fldCharType="separate"/>
      </w:r>
      <w:r w:rsidR="0071509A">
        <w:t>[1]</w:t>
      </w:r>
      <w:r w:rsidR="0071509A">
        <w:fldChar w:fldCharType="end"/>
      </w:r>
      <w:r w:rsidR="003579C4">
        <w:t>.</w:t>
      </w:r>
      <w:r w:rsidR="0071509A">
        <w:t xml:space="preserve"> </w:t>
      </w:r>
      <w:r w:rsidR="00234B68">
        <w:t>The leftmost plot</w:t>
      </w:r>
      <w:r w:rsidR="00234B68">
        <w:t>s in the figures</w:t>
      </w:r>
      <w:r w:rsidR="00234B68">
        <w:t xml:space="preserve"> show the results with DTX detection, while the rightmost show results where a DTX threshold is not used and from which the 1% BLER results are reported. </w:t>
      </w:r>
      <w:r>
        <w:t xml:space="preserve">The </w:t>
      </w:r>
      <w:r w:rsidRPr="00C93B3F">
        <w:t>Rel-15/16 PUCCH format 3</w:t>
      </w:r>
      <w:r>
        <w:t xml:space="preserve"> uses 2 DMRS </w:t>
      </w:r>
      <w:r>
        <w:lastRenderedPageBreak/>
        <w:t xml:space="preserve">symbols for the </w:t>
      </w:r>
      <w:r w:rsidRPr="00C93B3F">
        <w:t>non-coherent ML receiver</w:t>
      </w:r>
      <w:r>
        <w:t xml:space="preserve"> and 4 DMRS for the conventional receiver. </w:t>
      </w:r>
      <w:r>
        <w:rPr>
          <w:rFonts w:cstheme="minorHAnsi"/>
          <w:lang w:val="en-GB"/>
        </w:rPr>
        <w:t xml:space="preserve">The setup of the link level simulation is provided in </w:t>
      </w:r>
      <w:r w:rsidR="00752B69">
        <w:rPr>
          <w:rFonts w:cstheme="minorHAnsi"/>
          <w:lang w:val="en-GB"/>
        </w:rPr>
        <w:t>T</w:t>
      </w:r>
      <w:r>
        <w:rPr>
          <w:rFonts w:cstheme="minorHAnsi"/>
          <w:lang w:val="en-GB"/>
        </w:rPr>
        <w:t xml:space="preserve">able </w:t>
      </w:r>
      <w:r w:rsidR="00752B69">
        <w:rPr>
          <w:rFonts w:cstheme="minorHAnsi"/>
          <w:lang w:val="en-GB"/>
        </w:rPr>
        <w:t>1</w:t>
      </w:r>
      <w:r>
        <w:rPr>
          <w:rFonts w:cstheme="minorHAnsi"/>
          <w:lang w:val="en-GB"/>
        </w:rPr>
        <w:t xml:space="preserve"> of </w:t>
      </w:r>
      <w:r>
        <w:rPr>
          <w:rFonts w:cstheme="minorHAnsi"/>
          <w:lang w:val="en-GB"/>
        </w:rPr>
        <w:fldChar w:fldCharType="begin"/>
      </w:r>
      <w:r>
        <w:rPr>
          <w:rFonts w:cstheme="minorHAnsi"/>
          <w:lang w:val="en-GB"/>
        </w:rPr>
        <w:instrText xml:space="preserve"> REF _Ref47688562 \h </w:instrText>
      </w:r>
      <w:r>
        <w:rPr>
          <w:rFonts w:cstheme="minorHAnsi"/>
          <w:lang w:val="en-GB"/>
        </w:rPr>
      </w:r>
      <w:r>
        <w:rPr>
          <w:rFonts w:cstheme="minorHAnsi"/>
          <w:lang w:val="en-GB"/>
        </w:rPr>
        <w:fldChar w:fldCharType="separate"/>
      </w:r>
      <w:r w:rsidRPr="00C93B3F">
        <w:t>Appendix 1</w:t>
      </w:r>
      <w:r>
        <w:rPr>
          <w:rFonts w:cstheme="minorHAnsi"/>
          <w:lang w:val="en-GB"/>
        </w:rPr>
        <w:fldChar w:fldCharType="end"/>
      </w:r>
      <w:r>
        <w:rPr>
          <w:rFonts w:cstheme="minorHAnsi"/>
          <w:lang w:val="en-GB"/>
        </w:rPr>
        <w:t xml:space="preserve">. In </w:t>
      </w:r>
      <w:r w:rsidR="00752B69">
        <w:rPr>
          <w:rFonts w:cstheme="minorHAnsi"/>
          <w:lang w:val="en-GB"/>
        </w:rPr>
        <w:t>F</w:t>
      </w:r>
      <w:r>
        <w:rPr>
          <w:rFonts w:cstheme="minorHAnsi"/>
          <w:lang w:val="en-GB"/>
        </w:rPr>
        <w:t xml:space="preserve">igure 2 the payload is 3 UCI bits all </w:t>
      </w:r>
      <w:r w:rsidRPr="00D1210D">
        <w:rPr>
          <w:rFonts w:cstheme="minorHAnsi"/>
        </w:rPr>
        <w:t>all HARQ ACK/NACK bits</w:t>
      </w:r>
      <w:r>
        <w:rPr>
          <w:rFonts w:cstheme="minorHAnsi"/>
        </w:rPr>
        <w:t xml:space="preserve"> and in </w:t>
      </w:r>
      <w:r w:rsidR="00752B69">
        <w:rPr>
          <w:rFonts w:cstheme="minorHAnsi"/>
        </w:rPr>
        <w:t>F</w:t>
      </w:r>
      <w:r>
        <w:rPr>
          <w:rFonts w:cstheme="minorHAnsi"/>
        </w:rPr>
        <w:t>igure 3</w:t>
      </w:r>
      <w:r>
        <w:rPr>
          <w:rFonts w:cstheme="minorHAnsi"/>
          <w:lang w:val="en-GB"/>
        </w:rPr>
        <w:t xml:space="preserve"> the payload is </w:t>
      </w:r>
      <w:r>
        <w:rPr>
          <w:rFonts w:cstheme="minorHAnsi"/>
        </w:rPr>
        <w:t>11</w:t>
      </w:r>
      <w:r w:rsidRPr="00D1210D">
        <w:rPr>
          <w:rFonts w:cstheme="minorHAnsi"/>
        </w:rPr>
        <w:t xml:space="preserve"> UCI bits, </w:t>
      </w:r>
      <w:r>
        <w:rPr>
          <w:rFonts w:cstheme="minorHAnsi"/>
        </w:rPr>
        <w:t>4</w:t>
      </w:r>
      <w:r w:rsidRPr="00D1210D">
        <w:rPr>
          <w:rFonts w:cstheme="minorHAnsi"/>
        </w:rPr>
        <w:t xml:space="preserve"> HARQ ACK/NACK bits</w:t>
      </w:r>
      <w:r>
        <w:rPr>
          <w:rFonts w:cstheme="minorHAnsi"/>
        </w:rPr>
        <w:t xml:space="preserve"> and with no CSI split. The resulting SNR requirements are summarized in </w:t>
      </w:r>
      <w:r w:rsidR="00752B69">
        <w:rPr>
          <w:rFonts w:cstheme="minorHAnsi"/>
        </w:rPr>
        <w:t>T</w:t>
      </w:r>
      <w:r>
        <w:rPr>
          <w:rFonts w:cstheme="minorHAnsi"/>
        </w:rPr>
        <w:t xml:space="preserve">able </w:t>
      </w:r>
      <w:r w:rsidR="00752B69">
        <w:rPr>
          <w:rFonts w:cstheme="minorHAnsi"/>
        </w:rPr>
        <w:t>2</w:t>
      </w:r>
      <w:r>
        <w:rPr>
          <w:rFonts w:cstheme="minorHAnsi"/>
        </w:rPr>
        <w:t>.</w:t>
      </w:r>
    </w:p>
    <w:p w14:paraId="1E2805B2" w14:textId="77777777" w:rsidR="000976C2" w:rsidRDefault="000976C2" w:rsidP="000976C2">
      <w:pPr>
        <w:jc w:val="center"/>
        <w:rPr>
          <w:rFonts w:cstheme="minorHAnsi"/>
          <w:lang w:val="en-GB"/>
        </w:rPr>
      </w:pPr>
      <w:r w:rsidRPr="004209E9">
        <w:rPr>
          <w:rFonts w:cstheme="minorHAnsi"/>
          <w:noProof/>
          <w:lang w:val="en-GB"/>
        </w:rPr>
        <w:drawing>
          <wp:inline distT="0" distB="0" distL="0" distR="0" wp14:anchorId="4418B6D0" wp14:editId="032A334A">
            <wp:extent cx="2952750" cy="22132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01" cy="2237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09E9">
        <w:rPr>
          <w:rFonts w:cstheme="minorHAnsi"/>
          <w:noProof/>
          <w:lang w:val="en-GB"/>
        </w:rPr>
        <w:drawing>
          <wp:inline distT="0" distB="0" distL="0" distR="0" wp14:anchorId="04FE5CAD" wp14:editId="2D361492">
            <wp:extent cx="2858618" cy="21426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23" cy="2169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F31F8" w14:textId="77777777" w:rsidR="000976C2" w:rsidRPr="00D1210D" w:rsidRDefault="000976C2" w:rsidP="000976C2">
      <w:pPr>
        <w:ind w:left="360"/>
        <w:jc w:val="center"/>
        <w:rPr>
          <w:rFonts w:cstheme="minorHAnsi"/>
        </w:rPr>
      </w:pPr>
      <w:r w:rsidRPr="005D78AD">
        <w:rPr>
          <w:rFonts w:cstheme="minorHAnsi"/>
        </w:rPr>
        <w:t xml:space="preserve">Figure 2. Performance of </w:t>
      </w:r>
      <w:r>
        <w:rPr>
          <w:rFonts w:cstheme="minorHAnsi"/>
        </w:rPr>
        <w:t>advanced</w:t>
      </w:r>
      <w:r w:rsidRPr="005D78AD">
        <w:rPr>
          <w:rFonts w:cstheme="minorHAnsi"/>
        </w:rPr>
        <w:t xml:space="preserve"> receiver for PUCCH</w:t>
      </w:r>
      <w:r>
        <w:rPr>
          <w:rFonts w:cstheme="minorHAnsi"/>
        </w:rPr>
        <w:t>,</w:t>
      </w:r>
      <w:r w:rsidRPr="00D1210D">
        <w:rPr>
          <w:rFonts w:cstheme="minorHAnsi"/>
        </w:rPr>
        <w:t>3 UCI bits, all HARQ ACK/NACK bits</w:t>
      </w:r>
    </w:p>
    <w:p w14:paraId="44DCA254" w14:textId="77777777" w:rsidR="000976C2" w:rsidRDefault="000976C2" w:rsidP="000976C2">
      <w:pPr>
        <w:jc w:val="center"/>
        <w:rPr>
          <w:rFonts w:cstheme="minorHAnsi"/>
          <w:lang w:val="en-GB"/>
        </w:rPr>
      </w:pPr>
      <w:r w:rsidRPr="005D78AD">
        <w:rPr>
          <w:rFonts w:cstheme="minorHAnsi"/>
          <w:noProof/>
          <w:lang w:val="en-GB"/>
        </w:rPr>
        <w:drawing>
          <wp:inline distT="0" distB="0" distL="0" distR="0" wp14:anchorId="0EBFE698" wp14:editId="72FE1D56">
            <wp:extent cx="2762250" cy="207045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1280" cy="2092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8AD">
        <w:rPr>
          <w:rFonts w:cstheme="minorHAnsi"/>
          <w:noProof/>
          <w:lang w:val="en-GB"/>
        </w:rPr>
        <w:drawing>
          <wp:inline distT="0" distB="0" distL="0" distR="0" wp14:anchorId="19B852B6" wp14:editId="4F49BF8C">
            <wp:extent cx="2744837" cy="2057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818" cy="2079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C42F0" w14:textId="77777777" w:rsidR="000976C2" w:rsidRPr="00D1210D" w:rsidRDefault="000976C2" w:rsidP="000976C2">
      <w:pPr>
        <w:ind w:left="360"/>
        <w:jc w:val="center"/>
        <w:rPr>
          <w:rFonts w:cstheme="minorHAnsi"/>
        </w:rPr>
      </w:pPr>
      <w:r w:rsidRPr="005D78AD">
        <w:rPr>
          <w:rFonts w:cstheme="minorHAnsi"/>
        </w:rPr>
        <w:t xml:space="preserve">Figure </w:t>
      </w:r>
      <w:r>
        <w:rPr>
          <w:rFonts w:cstheme="minorHAnsi"/>
        </w:rPr>
        <w:t>3</w:t>
      </w:r>
      <w:r w:rsidRPr="005D78AD">
        <w:rPr>
          <w:rFonts w:cstheme="minorHAnsi"/>
        </w:rPr>
        <w:t xml:space="preserve">. Performance of </w:t>
      </w:r>
      <w:r>
        <w:rPr>
          <w:rFonts w:cstheme="minorHAnsi"/>
        </w:rPr>
        <w:t>advanced</w:t>
      </w:r>
      <w:r w:rsidRPr="005D78AD">
        <w:rPr>
          <w:rFonts w:cstheme="minorHAnsi"/>
        </w:rPr>
        <w:t xml:space="preserve"> receiver for PUCCH</w:t>
      </w:r>
      <w:r>
        <w:rPr>
          <w:rFonts w:cstheme="minorHAnsi"/>
        </w:rPr>
        <w:t>,11</w:t>
      </w:r>
      <w:r w:rsidRPr="00D1210D">
        <w:rPr>
          <w:rFonts w:cstheme="minorHAnsi"/>
        </w:rPr>
        <w:t xml:space="preserve"> UCI bits, </w:t>
      </w:r>
      <w:r>
        <w:rPr>
          <w:rFonts w:cstheme="minorHAnsi"/>
        </w:rPr>
        <w:t>4</w:t>
      </w:r>
      <w:r w:rsidRPr="00D1210D">
        <w:rPr>
          <w:rFonts w:cstheme="minorHAnsi"/>
        </w:rPr>
        <w:t xml:space="preserve"> HARQ ACK/NACK bits</w:t>
      </w:r>
    </w:p>
    <w:p w14:paraId="0BB0CF00" w14:textId="77777777" w:rsidR="000976C2" w:rsidRPr="009A681A" w:rsidRDefault="000976C2" w:rsidP="000976C2">
      <w:pPr>
        <w:pStyle w:val="ListParagraph"/>
        <w:rPr>
          <w:rFonts w:cstheme="minorHAnsi"/>
        </w:rPr>
      </w:pPr>
    </w:p>
    <w:p w14:paraId="1901F65D" w14:textId="7BD5316A" w:rsidR="000976C2" w:rsidRDefault="000976C2" w:rsidP="000976C2">
      <w:pPr>
        <w:pStyle w:val="BodyText"/>
        <w:spacing w:after="0"/>
        <w:jc w:val="center"/>
      </w:pPr>
      <w:r>
        <w:t xml:space="preserve"> </w:t>
      </w:r>
      <w:r w:rsidRPr="00AE30C4">
        <w:t xml:space="preserve">Table </w:t>
      </w:r>
      <w:r>
        <w:t>2</w:t>
      </w:r>
      <w:r w:rsidRPr="00AE30C4">
        <w:t xml:space="preserve">: </w:t>
      </w:r>
      <w:r>
        <w:t xml:space="preserve">Required SNR advanced </w:t>
      </w:r>
      <w:r w:rsidR="00752B69">
        <w:t xml:space="preserve">and conventional </w:t>
      </w:r>
      <w:r>
        <w:t>PUCCH Receiver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1830"/>
        <w:gridCol w:w="26"/>
        <w:gridCol w:w="1198"/>
        <w:gridCol w:w="1237"/>
        <w:gridCol w:w="1183"/>
        <w:gridCol w:w="1327"/>
        <w:gridCol w:w="1327"/>
        <w:gridCol w:w="1212"/>
      </w:tblGrid>
      <w:tr w:rsidR="002F4B6C" w:rsidRPr="00B96C11" w14:paraId="73D3C6A1" w14:textId="7DC5EFAE" w:rsidTr="00BA123B">
        <w:trPr>
          <w:jc w:val="center"/>
        </w:trPr>
        <w:tc>
          <w:tcPr>
            <w:tcW w:w="1830" w:type="dxa"/>
            <w:shd w:val="clear" w:color="auto" w:fill="auto"/>
            <w:hideMark/>
          </w:tcPr>
          <w:p w14:paraId="7B550C92" w14:textId="77777777" w:rsidR="002F4B6C" w:rsidRPr="004456A5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26" w:type="dxa"/>
          </w:tcPr>
          <w:p w14:paraId="08D0457D" w14:textId="77777777" w:rsidR="002F4B6C" w:rsidRPr="004456A5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198" w:type="dxa"/>
          </w:tcPr>
          <w:p w14:paraId="3906770C" w14:textId="77777777" w:rsidR="002F4B6C" w:rsidRPr="00782E27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782E27">
              <w:rPr>
                <w:rFonts w:cstheme="minorHAnsi"/>
              </w:rPr>
              <w:t>PF3, 3bits 3HARQ A/N</w:t>
            </w:r>
          </w:p>
        </w:tc>
        <w:tc>
          <w:tcPr>
            <w:tcW w:w="1237" w:type="dxa"/>
          </w:tcPr>
          <w:p w14:paraId="4811C866" w14:textId="77777777" w:rsidR="002F4B6C" w:rsidRPr="000F58B0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Gold seq.</w:t>
            </w:r>
            <w:r w:rsidRPr="00782E27">
              <w:rPr>
                <w:rFonts w:cstheme="minorHAnsi"/>
              </w:rPr>
              <w:t>, 3bits 3HARQ A/N</w:t>
            </w:r>
          </w:p>
        </w:tc>
        <w:tc>
          <w:tcPr>
            <w:tcW w:w="1183" w:type="dxa"/>
          </w:tcPr>
          <w:p w14:paraId="4B24391A" w14:textId="3E0A08F7" w:rsidR="002F4B6C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782E27">
              <w:rPr>
                <w:rFonts w:cstheme="minorHAnsi"/>
              </w:rPr>
              <w:t>PF3, 3bits 3HARQ A/N</w:t>
            </w:r>
            <w:r>
              <w:rPr>
                <w:rFonts w:cstheme="minorHAnsi"/>
              </w:rPr>
              <w:t>, Conv. Rx.</w:t>
            </w:r>
          </w:p>
        </w:tc>
        <w:tc>
          <w:tcPr>
            <w:tcW w:w="1327" w:type="dxa"/>
          </w:tcPr>
          <w:p w14:paraId="6D41BE01" w14:textId="0B5EB3CB" w:rsidR="002F4B6C" w:rsidRPr="000F58B0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PF3, </w:t>
            </w:r>
            <w:r w:rsidRPr="000F58B0">
              <w:rPr>
                <w:rFonts w:cstheme="minorHAnsi"/>
              </w:rPr>
              <w:t>11bits 4</w:t>
            </w:r>
            <w:r>
              <w:rPr>
                <w:rFonts w:cstheme="minorHAnsi"/>
              </w:rPr>
              <w:t xml:space="preserve"> </w:t>
            </w:r>
            <w:r w:rsidRPr="000F58B0">
              <w:rPr>
                <w:rFonts w:cstheme="minorHAnsi"/>
              </w:rPr>
              <w:t>HARQ A/N</w:t>
            </w:r>
            <w:r>
              <w:rPr>
                <w:rFonts w:cstheme="minorHAnsi"/>
              </w:rPr>
              <w:t xml:space="preserve"> No CSI split</w:t>
            </w:r>
          </w:p>
        </w:tc>
        <w:tc>
          <w:tcPr>
            <w:tcW w:w="1327" w:type="dxa"/>
          </w:tcPr>
          <w:p w14:paraId="0E231B1C" w14:textId="77777777" w:rsidR="002F4B6C" w:rsidRPr="000F58B0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Gold seq., </w:t>
            </w:r>
            <w:r w:rsidRPr="000F58B0">
              <w:rPr>
                <w:rFonts w:cstheme="minorHAnsi"/>
              </w:rPr>
              <w:t>11bits 4</w:t>
            </w:r>
            <w:r>
              <w:rPr>
                <w:rFonts w:cstheme="minorHAnsi"/>
              </w:rPr>
              <w:t xml:space="preserve"> </w:t>
            </w:r>
            <w:r w:rsidRPr="000F58B0">
              <w:rPr>
                <w:rFonts w:cstheme="minorHAnsi"/>
              </w:rPr>
              <w:t>HARQ A/N</w:t>
            </w:r>
            <w:r>
              <w:rPr>
                <w:rFonts w:cstheme="minorHAnsi"/>
              </w:rPr>
              <w:t xml:space="preserve"> No CSI split</w:t>
            </w:r>
          </w:p>
        </w:tc>
        <w:tc>
          <w:tcPr>
            <w:tcW w:w="1212" w:type="dxa"/>
          </w:tcPr>
          <w:p w14:paraId="2D88F001" w14:textId="3D0A7A0A" w:rsidR="002F4B6C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PF3, </w:t>
            </w:r>
            <w:r w:rsidRPr="000F58B0">
              <w:rPr>
                <w:rFonts w:cstheme="minorHAnsi"/>
              </w:rPr>
              <w:t>11bits 4</w:t>
            </w:r>
            <w:r>
              <w:rPr>
                <w:rFonts w:cstheme="minorHAnsi"/>
              </w:rPr>
              <w:t xml:space="preserve"> </w:t>
            </w:r>
            <w:r w:rsidRPr="000F58B0">
              <w:rPr>
                <w:rFonts w:cstheme="minorHAnsi"/>
              </w:rPr>
              <w:t>HARQ A/N</w:t>
            </w:r>
            <w:r>
              <w:rPr>
                <w:rFonts w:cstheme="minorHAnsi"/>
              </w:rPr>
              <w:t xml:space="preserve"> No CSI split</w:t>
            </w:r>
            <w:r>
              <w:rPr>
                <w:rFonts w:cstheme="minorHAnsi"/>
              </w:rPr>
              <w:t>, Conv. Rx.</w:t>
            </w:r>
          </w:p>
        </w:tc>
      </w:tr>
      <w:tr w:rsidR="002F4B6C" w:rsidRPr="00ED2877" w14:paraId="0E247CCA" w14:textId="23A90FAB" w:rsidTr="00BA123B">
        <w:trPr>
          <w:jc w:val="center"/>
        </w:trPr>
        <w:tc>
          <w:tcPr>
            <w:tcW w:w="1830" w:type="dxa"/>
            <w:shd w:val="clear" w:color="auto" w:fill="auto"/>
          </w:tcPr>
          <w:p w14:paraId="1E77F6F1" w14:textId="77777777" w:rsidR="002F4B6C" w:rsidRPr="00C9626E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1%BLER</w:t>
            </w:r>
          </w:p>
        </w:tc>
        <w:tc>
          <w:tcPr>
            <w:tcW w:w="26" w:type="dxa"/>
          </w:tcPr>
          <w:p w14:paraId="7B49371E" w14:textId="77777777" w:rsidR="002F4B6C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198" w:type="dxa"/>
          </w:tcPr>
          <w:p w14:paraId="42D4633F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-8.5dB</w:t>
            </w:r>
          </w:p>
        </w:tc>
        <w:tc>
          <w:tcPr>
            <w:tcW w:w="1237" w:type="dxa"/>
          </w:tcPr>
          <w:p w14:paraId="68F050B6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-8.6dB</w:t>
            </w:r>
          </w:p>
        </w:tc>
        <w:tc>
          <w:tcPr>
            <w:tcW w:w="1183" w:type="dxa"/>
          </w:tcPr>
          <w:p w14:paraId="462C7338" w14:textId="3D28EFBA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-6.8</w:t>
            </w:r>
            <w:r w:rsidR="00731DA9">
              <w:rPr>
                <w:rFonts w:cstheme="minorHAnsi"/>
              </w:rPr>
              <w:t>dB</w:t>
            </w:r>
          </w:p>
        </w:tc>
        <w:tc>
          <w:tcPr>
            <w:tcW w:w="1327" w:type="dxa"/>
          </w:tcPr>
          <w:p w14:paraId="66553460" w14:textId="77D875CF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-5.2dB</w:t>
            </w:r>
          </w:p>
        </w:tc>
        <w:tc>
          <w:tcPr>
            <w:tcW w:w="1327" w:type="dxa"/>
          </w:tcPr>
          <w:p w14:paraId="6DC7340B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-5.2dB</w:t>
            </w:r>
          </w:p>
        </w:tc>
        <w:tc>
          <w:tcPr>
            <w:tcW w:w="1212" w:type="dxa"/>
          </w:tcPr>
          <w:p w14:paraId="27CAD06A" w14:textId="6E366359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-3.1</w:t>
            </w:r>
            <w:r w:rsidR="00731DA9">
              <w:rPr>
                <w:rFonts w:cstheme="minorHAnsi"/>
              </w:rPr>
              <w:t>dB</w:t>
            </w:r>
          </w:p>
        </w:tc>
      </w:tr>
      <w:tr w:rsidR="002F4B6C" w:rsidRPr="00AE649F" w14:paraId="121F575B" w14:textId="1472AF27" w:rsidTr="00BA123B">
        <w:trPr>
          <w:jc w:val="center"/>
        </w:trPr>
        <w:tc>
          <w:tcPr>
            <w:tcW w:w="1830" w:type="dxa"/>
            <w:shd w:val="clear" w:color="auto" w:fill="auto"/>
          </w:tcPr>
          <w:p w14:paraId="28D40F5A" w14:textId="77777777" w:rsidR="002F4B6C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HARQ ACK req.</w:t>
            </w:r>
          </w:p>
        </w:tc>
        <w:tc>
          <w:tcPr>
            <w:tcW w:w="26" w:type="dxa"/>
          </w:tcPr>
          <w:p w14:paraId="6A5DAB7C" w14:textId="77777777" w:rsidR="002F4B6C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198" w:type="dxa"/>
          </w:tcPr>
          <w:p w14:paraId="2688B24E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-6.4dB</w:t>
            </w:r>
          </w:p>
        </w:tc>
        <w:tc>
          <w:tcPr>
            <w:tcW w:w="1237" w:type="dxa"/>
          </w:tcPr>
          <w:p w14:paraId="652D1048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-6.4dB</w:t>
            </w:r>
          </w:p>
        </w:tc>
        <w:tc>
          <w:tcPr>
            <w:tcW w:w="1183" w:type="dxa"/>
          </w:tcPr>
          <w:p w14:paraId="5F966B87" w14:textId="378E49F0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-5.1</w:t>
            </w:r>
            <w:r w:rsidR="00731DA9">
              <w:rPr>
                <w:rFonts w:cstheme="minorHAnsi"/>
              </w:rPr>
              <w:t>dB</w:t>
            </w:r>
          </w:p>
        </w:tc>
        <w:tc>
          <w:tcPr>
            <w:tcW w:w="1327" w:type="dxa"/>
          </w:tcPr>
          <w:p w14:paraId="0CD691F8" w14:textId="3AE78998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-4.3dB</w:t>
            </w:r>
          </w:p>
        </w:tc>
        <w:tc>
          <w:tcPr>
            <w:tcW w:w="1327" w:type="dxa"/>
          </w:tcPr>
          <w:p w14:paraId="1EAA9B95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-4.3dB</w:t>
            </w:r>
          </w:p>
        </w:tc>
        <w:tc>
          <w:tcPr>
            <w:tcW w:w="1212" w:type="dxa"/>
          </w:tcPr>
          <w:p w14:paraId="0EB635F3" w14:textId="28981A51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-2.4</w:t>
            </w:r>
            <w:r w:rsidR="00731DA9">
              <w:rPr>
                <w:rFonts w:cstheme="minorHAnsi"/>
              </w:rPr>
              <w:t>dB</w:t>
            </w:r>
          </w:p>
        </w:tc>
      </w:tr>
      <w:tr w:rsidR="002F4B6C" w:rsidRPr="00AE30C4" w14:paraId="7FA2281C" w14:textId="67612BE2" w:rsidTr="00BA123B">
        <w:trPr>
          <w:jc w:val="center"/>
        </w:trPr>
        <w:tc>
          <w:tcPr>
            <w:tcW w:w="1830" w:type="dxa"/>
            <w:shd w:val="clear" w:color="auto" w:fill="auto"/>
            <w:hideMark/>
          </w:tcPr>
          <w:p w14:paraId="576708B0" w14:textId="51CB7911" w:rsidR="002F4B6C" w:rsidRPr="00C9626E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1%BLER &amp;DTX req.</w:t>
            </w:r>
          </w:p>
        </w:tc>
        <w:tc>
          <w:tcPr>
            <w:tcW w:w="26" w:type="dxa"/>
          </w:tcPr>
          <w:p w14:paraId="26C51E7B" w14:textId="77777777" w:rsidR="002F4B6C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198" w:type="dxa"/>
          </w:tcPr>
          <w:p w14:paraId="732F26A7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-6.0dB</w:t>
            </w:r>
          </w:p>
        </w:tc>
        <w:tc>
          <w:tcPr>
            <w:tcW w:w="1237" w:type="dxa"/>
          </w:tcPr>
          <w:p w14:paraId="72EAC9EE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-6.0dB</w:t>
            </w:r>
          </w:p>
        </w:tc>
        <w:tc>
          <w:tcPr>
            <w:tcW w:w="1183" w:type="dxa"/>
          </w:tcPr>
          <w:p w14:paraId="426B13E1" w14:textId="68B758B9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-4.7</w:t>
            </w:r>
            <w:r w:rsidR="00731DA9">
              <w:rPr>
                <w:rFonts w:cstheme="minorHAnsi"/>
              </w:rPr>
              <w:t>dB</w:t>
            </w:r>
          </w:p>
        </w:tc>
        <w:tc>
          <w:tcPr>
            <w:tcW w:w="1327" w:type="dxa"/>
          </w:tcPr>
          <w:p w14:paraId="345193A4" w14:textId="76F8D0B1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-4.1dB</w:t>
            </w:r>
          </w:p>
        </w:tc>
        <w:tc>
          <w:tcPr>
            <w:tcW w:w="1327" w:type="dxa"/>
          </w:tcPr>
          <w:p w14:paraId="3899CEE0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-4.1dB</w:t>
            </w:r>
          </w:p>
        </w:tc>
        <w:tc>
          <w:tcPr>
            <w:tcW w:w="1212" w:type="dxa"/>
          </w:tcPr>
          <w:p w14:paraId="15DD5A2A" w14:textId="4F77A909" w:rsidR="002F4B6C" w:rsidRDefault="00731DA9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-2.6dB</w:t>
            </w:r>
          </w:p>
        </w:tc>
      </w:tr>
      <w:tr w:rsidR="002F4B6C" w:rsidRPr="00C9626E" w14:paraId="5DC27995" w14:textId="31E0AF07" w:rsidTr="00BA123B">
        <w:trPr>
          <w:jc w:val="center"/>
        </w:trPr>
        <w:tc>
          <w:tcPr>
            <w:tcW w:w="1830" w:type="dxa"/>
            <w:shd w:val="clear" w:color="auto" w:fill="auto"/>
            <w:hideMark/>
          </w:tcPr>
          <w:p w14:paraId="0AE9B7FB" w14:textId="2EB876B3" w:rsidR="002F4B6C" w:rsidRPr="00C9626E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1%BLER &amp; </w:t>
            </w:r>
            <w:proofErr w:type="spellStart"/>
            <w:r>
              <w:rPr>
                <w:rFonts w:cstheme="minorHAnsi"/>
              </w:rPr>
              <w:t>DTX+Undetect.Error</w:t>
            </w:r>
            <w:proofErr w:type="spellEnd"/>
            <w:r>
              <w:rPr>
                <w:rFonts w:cstheme="minorHAnsi"/>
              </w:rPr>
              <w:t xml:space="preserve"> </w:t>
            </w:r>
          </w:p>
        </w:tc>
        <w:tc>
          <w:tcPr>
            <w:tcW w:w="26" w:type="dxa"/>
          </w:tcPr>
          <w:p w14:paraId="4343CAC3" w14:textId="77777777" w:rsidR="002F4B6C" w:rsidRDefault="002F4B6C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</w:p>
        </w:tc>
        <w:tc>
          <w:tcPr>
            <w:tcW w:w="1198" w:type="dxa"/>
          </w:tcPr>
          <w:p w14:paraId="1AC6659F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-6.0dB</w:t>
            </w:r>
          </w:p>
        </w:tc>
        <w:tc>
          <w:tcPr>
            <w:tcW w:w="1237" w:type="dxa"/>
          </w:tcPr>
          <w:p w14:paraId="483542E1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-6.0dB</w:t>
            </w:r>
          </w:p>
        </w:tc>
        <w:tc>
          <w:tcPr>
            <w:tcW w:w="1183" w:type="dxa"/>
          </w:tcPr>
          <w:p w14:paraId="3072231A" w14:textId="5CD3978F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-4.6</w:t>
            </w:r>
            <w:r w:rsidR="00731DA9">
              <w:rPr>
                <w:rFonts w:cstheme="minorHAnsi"/>
              </w:rPr>
              <w:t>dB</w:t>
            </w:r>
          </w:p>
        </w:tc>
        <w:tc>
          <w:tcPr>
            <w:tcW w:w="1327" w:type="dxa"/>
          </w:tcPr>
          <w:p w14:paraId="3E537B78" w14:textId="70BD7D05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-4.1dB</w:t>
            </w:r>
          </w:p>
        </w:tc>
        <w:tc>
          <w:tcPr>
            <w:tcW w:w="1327" w:type="dxa"/>
          </w:tcPr>
          <w:p w14:paraId="23B47A3F" w14:textId="77777777" w:rsidR="002F4B6C" w:rsidRDefault="002F4B6C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-4.1dB</w:t>
            </w:r>
          </w:p>
        </w:tc>
        <w:tc>
          <w:tcPr>
            <w:tcW w:w="1212" w:type="dxa"/>
          </w:tcPr>
          <w:p w14:paraId="13A76D53" w14:textId="6067261E" w:rsidR="002F4B6C" w:rsidRDefault="00731DA9" w:rsidP="00BA123B">
            <w:pPr>
              <w:spacing w:after="0" w:line="240" w:lineRule="auto"/>
              <w:jc w:val="center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-1.5dB</w:t>
            </w:r>
          </w:p>
        </w:tc>
      </w:tr>
    </w:tbl>
    <w:p w14:paraId="08BF39E6" w14:textId="77777777" w:rsidR="000976C2" w:rsidRDefault="000976C2" w:rsidP="000976C2">
      <w:pPr>
        <w:jc w:val="both"/>
        <w:rPr>
          <w:rFonts w:cstheme="minorHAnsi"/>
        </w:rPr>
      </w:pPr>
    </w:p>
    <w:p w14:paraId="2B1CEE32" w14:textId="77777777" w:rsidR="000976C2" w:rsidRDefault="000976C2" w:rsidP="00BA123B">
      <w:pPr>
        <w:keepNext/>
        <w:spacing w:after="0"/>
        <w:rPr>
          <w:rFonts w:cstheme="minorHAnsi"/>
        </w:rPr>
      </w:pPr>
      <w:r w:rsidRPr="002C2764">
        <w:rPr>
          <w:rFonts w:cstheme="minorHAnsi"/>
          <w:b/>
          <w:bCs/>
        </w:rPr>
        <w:lastRenderedPageBreak/>
        <w:t>Observations</w:t>
      </w:r>
      <w:r w:rsidRPr="002C2764">
        <w:rPr>
          <w:rFonts w:cstheme="minorHAnsi"/>
        </w:rPr>
        <w:t>:</w:t>
      </w:r>
    </w:p>
    <w:p w14:paraId="7202C6DB" w14:textId="61820E69" w:rsidR="006C7C2C" w:rsidRDefault="006C7C2C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The use of an advanced receiver for Rel-15/16 PUCCH format 3 provides roughly </w:t>
      </w:r>
      <w:r>
        <w:rPr>
          <w:rFonts w:asciiTheme="minorHAnsi" w:hAnsiTheme="minorHAnsi" w:cstheme="minorHAnsi"/>
          <w:szCs w:val="22"/>
        </w:rPr>
        <w:t>and 1.5 dB</w:t>
      </w:r>
      <w:r>
        <w:rPr>
          <w:rFonts w:asciiTheme="minorHAnsi" w:hAnsiTheme="minorHAnsi" w:cstheme="minorHAnsi"/>
          <w:szCs w:val="22"/>
        </w:rPr>
        <w:t xml:space="preserve"> and 2-2.5 dB for 3 bits HARQ-ACK and 11 bits CSI with 4 bits HARQ-ACK, respectively, varying slightly in the 11 bits case according to the use of DTX and the error metrics used.</w:t>
      </w:r>
    </w:p>
    <w:p w14:paraId="7A254637" w14:textId="6EDEBCED" w:rsidR="000976C2" w:rsidRPr="002C2764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 w:rsidRPr="002C2764">
        <w:rPr>
          <w:rFonts w:asciiTheme="minorHAnsi" w:hAnsiTheme="minorHAnsi" w:cstheme="minorHAnsi"/>
          <w:szCs w:val="22"/>
        </w:rPr>
        <w:t xml:space="preserve">Gold based and Rel-15/16 PF3 perform equivalently </w:t>
      </w:r>
      <w:r w:rsidR="0056205B">
        <w:rPr>
          <w:rFonts w:asciiTheme="minorHAnsi" w:hAnsiTheme="minorHAnsi" w:cstheme="minorHAnsi"/>
          <w:szCs w:val="22"/>
        </w:rPr>
        <w:t xml:space="preserve">(within 0.1 dB in all cases studied here) </w:t>
      </w:r>
      <w:r w:rsidRPr="002C2764">
        <w:rPr>
          <w:rFonts w:asciiTheme="minorHAnsi" w:hAnsiTheme="minorHAnsi" w:cstheme="minorHAnsi"/>
          <w:szCs w:val="22"/>
        </w:rPr>
        <w:t xml:space="preserve">in the presence of </w:t>
      </w:r>
      <w:r w:rsidR="00C515D0">
        <w:rPr>
          <w:rFonts w:asciiTheme="minorHAnsi" w:hAnsiTheme="minorHAnsi" w:cstheme="minorHAnsi"/>
          <w:szCs w:val="22"/>
        </w:rPr>
        <w:t>DTX</w:t>
      </w:r>
      <w:r w:rsidRPr="002C2764">
        <w:rPr>
          <w:rFonts w:asciiTheme="minorHAnsi" w:hAnsiTheme="minorHAnsi" w:cstheme="minorHAnsi"/>
          <w:szCs w:val="22"/>
        </w:rPr>
        <w:t xml:space="preserve"> detection and N-&gt;</w:t>
      </w:r>
      <w:proofErr w:type="spellStart"/>
      <w:r w:rsidRPr="002C2764">
        <w:rPr>
          <w:rFonts w:asciiTheme="minorHAnsi" w:hAnsiTheme="minorHAnsi" w:cstheme="minorHAnsi"/>
          <w:szCs w:val="22"/>
        </w:rPr>
        <w:t>A</w:t>
      </w:r>
      <w:proofErr w:type="spellEnd"/>
      <w:r w:rsidRPr="002C2764">
        <w:rPr>
          <w:rFonts w:asciiTheme="minorHAnsi" w:hAnsiTheme="minorHAnsi" w:cstheme="minorHAnsi"/>
          <w:szCs w:val="22"/>
        </w:rPr>
        <w:t xml:space="preserve"> error requirements.</w:t>
      </w:r>
    </w:p>
    <w:p w14:paraId="0303B088" w14:textId="0B081538" w:rsidR="000976C2" w:rsidRPr="002C2764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For the advanced receiver setups, </w:t>
      </w:r>
      <w:r w:rsidRPr="002C2764">
        <w:rPr>
          <w:rFonts w:asciiTheme="minorHAnsi" w:hAnsiTheme="minorHAnsi" w:cstheme="minorHAnsi"/>
          <w:szCs w:val="22"/>
        </w:rPr>
        <w:t>N-&gt;</w:t>
      </w:r>
      <w:proofErr w:type="spellStart"/>
      <w:r w:rsidRPr="002C2764">
        <w:rPr>
          <w:rFonts w:asciiTheme="minorHAnsi" w:hAnsiTheme="minorHAnsi" w:cstheme="minorHAnsi"/>
          <w:szCs w:val="22"/>
        </w:rPr>
        <w:t>A</w:t>
      </w:r>
      <w:proofErr w:type="spellEnd"/>
      <w:r w:rsidRPr="002C2764">
        <w:rPr>
          <w:rFonts w:asciiTheme="minorHAnsi" w:hAnsiTheme="minorHAnsi" w:cstheme="minorHAnsi"/>
          <w:szCs w:val="22"/>
        </w:rPr>
        <w:t xml:space="preserve"> error has 0.2</w:t>
      </w:r>
      <w:r>
        <w:rPr>
          <w:rFonts w:asciiTheme="minorHAnsi" w:hAnsiTheme="minorHAnsi" w:cstheme="minorHAnsi"/>
          <w:szCs w:val="22"/>
        </w:rPr>
        <w:t>-0.4</w:t>
      </w:r>
      <w:r w:rsidRPr="002C2764">
        <w:rPr>
          <w:rFonts w:asciiTheme="minorHAnsi" w:hAnsiTheme="minorHAnsi" w:cstheme="minorHAnsi"/>
          <w:szCs w:val="22"/>
        </w:rPr>
        <w:t xml:space="preserve"> dB looser SNR requirement than </w:t>
      </w:r>
      <w:r w:rsidR="00C515D0">
        <w:rPr>
          <w:rFonts w:asciiTheme="minorHAnsi" w:hAnsiTheme="minorHAnsi" w:cstheme="minorHAnsi"/>
          <w:szCs w:val="22"/>
        </w:rPr>
        <w:t>DTX</w:t>
      </w:r>
      <w:r w:rsidRPr="002C2764">
        <w:rPr>
          <w:rFonts w:asciiTheme="minorHAnsi" w:hAnsiTheme="minorHAnsi" w:cstheme="minorHAnsi"/>
          <w:szCs w:val="22"/>
        </w:rPr>
        <w:t xml:space="preserve"> </w:t>
      </w:r>
    </w:p>
    <w:p w14:paraId="3F981152" w14:textId="295E220B" w:rsidR="000976C2" w:rsidRPr="00C93B3F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For the advanced receiver setups, </w:t>
      </w:r>
      <w:r w:rsidRPr="002C2764">
        <w:rPr>
          <w:rFonts w:asciiTheme="minorHAnsi" w:hAnsiTheme="minorHAnsi" w:cstheme="minorHAnsi"/>
          <w:szCs w:val="22"/>
        </w:rPr>
        <w:t>DTX detection with N-&gt;</w:t>
      </w:r>
      <w:proofErr w:type="spellStart"/>
      <w:r w:rsidRPr="002C2764">
        <w:rPr>
          <w:rFonts w:asciiTheme="minorHAnsi" w:hAnsiTheme="minorHAnsi" w:cstheme="minorHAnsi"/>
          <w:szCs w:val="22"/>
        </w:rPr>
        <w:t>A</w:t>
      </w:r>
      <w:proofErr w:type="spellEnd"/>
      <w:r w:rsidRPr="002C2764">
        <w:rPr>
          <w:rFonts w:asciiTheme="minorHAnsi" w:hAnsiTheme="minorHAnsi" w:cstheme="minorHAnsi"/>
          <w:szCs w:val="22"/>
        </w:rPr>
        <w:t xml:space="preserve"> error increases required SINR by 1.1</w:t>
      </w:r>
      <w:r>
        <w:rPr>
          <w:rFonts w:asciiTheme="minorHAnsi" w:hAnsiTheme="minorHAnsi" w:cstheme="minorHAnsi"/>
          <w:szCs w:val="22"/>
        </w:rPr>
        <w:t>-2.5</w:t>
      </w:r>
      <w:r w:rsidRPr="002C2764">
        <w:rPr>
          <w:rFonts w:asciiTheme="minorHAnsi" w:hAnsiTheme="minorHAnsi" w:cstheme="minorHAnsi"/>
          <w:szCs w:val="22"/>
        </w:rPr>
        <w:t xml:space="preserve"> dB in these conditions</w:t>
      </w:r>
    </w:p>
    <w:p w14:paraId="1D2A5DF9" w14:textId="1B4CC861" w:rsidR="000976C2" w:rsidRPr="00644A11" w:rsidRDefault="000976C2" w:rsidP="000976C2">
      <w:pPr>
        <w:pStyle w:val="ListParagraph"/>
        <w:spacing w:after="240"/>
        <w:jc w:val="both"/>
        <w:rPr>
          <w:lang w:val="en-GB"/>
        </w:rPr>
      </w:pPr>
    </w:p>
    <w:p w14:paraId="7D63DCE4" w14:textId="77777777" w:rsidR="000976C2" w:rsidRDefault="000976C2" w:rsidP="000976C2">
      <w:pPr>
        <w:pStyle w:val="Heading1"/>
      </w:pPr>
      <w:r>
        <w:t>Summary</w:t>
      </w:r>
    </w:p>
    <w:p w14:paraId="7B1E02F2" w14:textId="77777777" w:rsidR="000976C2" w:rsidRDefault="000976C2" w:rsidP="000976C2">
      <w:pPr>
        <w:jc w:val="both"/>
        <w:rPr>
          <w:rFonts w:cstheme="minorHAnsi"/>
        </w:rPr>
      </w:pPr>
      <w:r w:rsidRPr="00AE30C4">
        <w:rPr>
          <w:rFonts w:cstheme="minorHAnsi"/>
        </w:rPr>
        <w:t xml:space="preserve">In this contribution, </w:t>
      </w:r>
      <w:r>
        <w:rPr>
          <w:rFonts w:cstheme="minorHAnsi"/>
        </w:rPr>
        <w:t>for</w:t>
      </w:r>
      <w:r w:rsidRPr="00AE30C4">
        <w:rPr>
          <w:rFonts w:cstheme="minorHAnsi"/>
        </w:rPr>
        <w:t xml:space="preserve"> PUCCH </w:t>
      </w:r>
      <w:r>
        <w:rPr>
          <w:rFonts w:cstheme="minorHAnsi"/>
        </w:rPr>
        <w:t>DTX detection</w:t>
      </w:r>
      <w:r w:rsidRPr="00AE30C4">
        <w:rPr>
          <w:rFonts w:cstheme="minorHAnsi"/>
        </w:rPr>
        <w:t xml:space="preserve"> </w:t>
      </w:r>
      <w:r>
        <w:rPr>
          <w:rFonts w:cstheme="minorHAnsi"/>
        </w:rPr>
        <w:t>the</w:t>
      </w:r>
      <w:r w:rsidRPr="00AE30C4">
        <w:rPr>
          <w:rFonts w:cstheme="minorHAnsi"/>
        </w:rPr>
        <w:t xml:space="preserve"> following observations are identified.</w:t>
      </w:r>
    </w:p>
    <w:p w14:paraId="4E22FE1B" w14:textId="7FDA1DDA" w:rsidR="000976C2" w:rsidRDefault="000976C2" w:rsidP="000976C2">
      <w:pPr>
        <w:spacing w:after="0"/>
        <w:rPr>
          <w:rFonts w:cstheme="minorHAnsi"/>
        </w:rPr>
      </w:pPr>
      <w:r w:rsidRPr="002C2764">
        <w:rPr>
          <w:rFonts w:cstheme="minorHAnsi"/>
          <w:b/>
          <w:bCs/>
        </w:rPr>
        <w:t>Observations</w:t>
      </w:r>
      <w:r w:rsidRPr="002C2764">
        <w:rPr>
          <w:rFonts w:cstheme="minorHAnsi"/>
        </w:rPr>
        <w:t>:</w:t>
      </w:r>
      <w:r w:rsidRPr="000976C2">
        <w:rPr>
          <w:rFonts w:cstheme="minorHAnsi"/>
        </w:rPr>
        <w:t xml:space="preserve"> </w:t>
      </w:r>
    </w:p>
    <w:p w14:paraId="2F7B3DA2" w14:textId="0F64859A" w:rsidR="000976C2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 w:rsidRPr="00FE583E">
        <w:rPr>
          <w:rFonts w:asciiTheme="minorHAnsi" w:hAnsiTheme="minorHAnsi" w:cstheme="minorHAnsi"/>
          <w:szCs w:val="22"/>
        </w:rPr>
        <w:t xml:space="preserve">For </w:t>
      </w:r>
      <w:r>
        <w:rPr>
          <w:rFonts w:asciiTheme="minorHAnsi" w:hAnsiTheme="minorHAnsi" w:cstheme="minorHAnsi"/>
          <w:szCs w:val="22"/>
        </w:rPr>
        <w:t xml:space="preserve">the </w:t>
      </w:r>
      <w:r w:rsidRPr="00FE583E">
        <w:rPr>
          <w:rFonts w:asciiTheme="minorHAnsi" w:hAnsiTheme="minorHAnsi" w:cstheme="minorHAnsi"/>
          <w:szCs w:val="22"/>
        </w:rPr>
        <w:t xml:space="preserve">3 bits </w:t>
      </w:r>
      <w:r>
        <w:rPr>
          <w:rFonts w:asciiTheme="minorHAnsi" w:hAnsiTheme="minorHAnsi" w:cstheme="minorHAnsi"/>
          <w:szCs w:val="22"/>
        </w:rPr>
        <w:t xml:space="preserve">setup and conventional receiver, </w:t>
      </w:r>
      <w:r w:rsidRPr="00FE583E">
        <w:rPr>
          <w:rFonts w:asciiTheme="minorHAnsi" w:hAnsiTheme="minorHAnsi" w:cstheme="minorHAnsi"/>
          <w:szCs w:val="22"/>
        </w:rPr>
        <w:t xml:space="preserve">the </w:t>
      </w:r>
      <w:r w:rsidR="00036930" w:rsidRPr="00FE583E">
        <w:rPr>
          <w:rFonts w:asciiTheme="minorHAnsi" w:hAnsiTheme="minorHAnsi" w:cstheme="minorHAnsi"/>
          <w:szCs w:val="22"/>
        </w:rPr>
        <w:t>N</w:t>
      </w:r>
      <w:r w:rsidR="00036930">
        <w:rPr>
          <w:rFonts w:asciiTheme="minorHAnsi" w:hAnsiTheme="minorHAnsi" w:cstheme="minorHAnsi"/>
          <w:szCs w:val="22"/>
        </w:rPr>
        <w:t xml:space="preserve">ACK to </w:t>
      </w:r>
      <w:r w:rsidR="00036930" w:rsidRPr="00FE583E">
        <w:rPr>
          <w:rFonts w:asciiTheme="minorHAnsi" w:hAnsiTheme="minorHAnsi" w:cstheme="minorHAnsi"/>
          <w:szCs w:val="22"/>
        </w:rPr>
        <w:t>A</w:t>
      </w:r>
      <w:r w:rsidR="00036930">
        <w:rPr>
          <w:rFonts w:asciiTheme="minorHAnsi" w:hAnsiTheme="minorHAnsi" w:cstheme="minorHAnsi"/>
          <w:szCs w:val="22"/>
        </w:rPr>
        <w:t>CK (N-&gt;A)</w:t>
      </w:r>
      <w:r w:rsidRPr="00FE583E">
        <w:rPr>
          <w:rFonts w:asciiTheme="minorHAnsi" w:hAnsiTheme="minorHAnsi" w:cstheme="minorHAnsi"/>
          <w:szCs w:val="22"/>
        </w:rPr>
        <w:t xml:space="preserve">error has 0.3 dB looser SNR requirement than </w:t>
      </w:r>
      <w:r w:rsidR="00036930">
        <w:rPr>
          <w:rFonts w:asciiTheme="minorHAnsi" w:hAnsiTheme="minorHAnsi" w:cstheme="minorHAnsi"/>
          <w:szCs w:val="22"/>
        </w:rPr>
        <w:t xml:space="preserve">that with </w:t>
      </w:r>
      <w:r w:rsidR="00C515D0">
        <w:rPr>
          <w:rFonts w:asciiTheme="minorHAnsi" w:hAnsiTheme="minorHAnsi" w:cstheme="minorHAnsi"/>
          <w:szCs w:val="22"/>
        </w:rPr>
        <w:t>DTX</w:t>
      </w:r>
      <w:r w:rsidRPr="00FE583E">
        <w:rPr>
          <w:rFonts w:asciiTheme="minorHAnsi" w:hAnsiTheme="minorHAnsi" w:cstheme="minorHAnsi"/>
          <w:szCs w:val="22"/>
        </w:rPr>
        <w:t xml:space="preserve"> error</w:t>
      </w:r>
      <w:r w:rsidR="00036930">
        <w:rPr>
          <w:rFonts w:asciiTheme="minorHAnsi" w:hAnsiTheme="minorHAnsi" w:cstheme="minorHAnsi"/>
          <w:szCs w:val="22"/>
        </w:rPr>
        <w:t>s</w:t>
      </w:r>
      <w:r w:rsidRPr="00FE583E">
        <w:rPr>
          <w:rFonts w:asciiTheme="minorHAnsi" w:hAnsiTheme="minorHAnsi" w:cstheme="minorHAnsi"/>
          <w:szCs w:val="22"/>
        </w:rPr>
        <w:t xml:space="preserve">, and so </w:t>
      </w:r>
      <w:r w:rsidR="00C515D0">
        <w:rPr>
          <w:rFonts w:asciiTheme="minorHAnsi" w:hAnsiTheme="minorHAnsi" w:cstheme="minorHAnsi"/>
          <w:szCs w:val="22"/>
        </w:rPr>
        <w:t>DTX</w:t>
      </w:r>
      <w:r w:rsidRPr="00FE583E">
        <w:rPr>
          <w:rFonts w:asciiTheme="minorHAnsi" w:hAnsiTheme="minorHAnsi" w:cstheme="minorHAnsi"/>
          <w:szCs w:val="22"/>
        </w:rPr>
        <w:t xml:space="preserve"> detection is more important to the performance of Rel-15 PF3 in these conditions than N-&gt;</w:t>
      </w:r>
      <w:proofErr w:type="spellStart"/>
      <w:r w:rsidRPr="00FE583E">
        <w:rPr>
          <w:rFonts w:asciiTheme="minorHAnsi" w:hAnsiTheme="minorHAnsi" w:cstheme="minorHAnsi"/>
          <w:szCs w:val="22"/>
        </w:rPr>
        <w:t>A</w:t>
      </w:r>
      <w:proofErr w:type="spellEnd"/>
      <w:r w:rsidRPr="00FE583E">
        <w:rPr>
          <w:rFonts w:asciiTheme="minorHAnsi" w:hAnsiTheme="minorHAnsi" w:cstheme="minorHAnsi"/>
          <w:szCs w:val="22"/>
        </w:rPr>
        <w:t xml:space="preserve"> error</w:t>
      </w:r>
    </w:p>
    <w:p w14:paraId="25F831F1" w14:textId="77777777" w:rsidR="000976C2" w:rsidRPr="00FE583E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 w:rsidRPr="00FE583E">
        <w:rPr>
          <w:rFonts w:asciiTheme="minorHAnsi" w:hAnsiTheme="minorHAnsi" w:cstheme="minorHAnsi"/>
          <w:szCs w:val="22"/>
        </w:rPr>
        <w:t xml:space="preserve">For </w:t>
      </w:r>
      <w:r>
        <w:rPr>
          <w:rFonts w:asciiTheme="minorHAnsi" w:hAnsiTheme="minorHAnsi" w:cstheme="minorHAnsi"/>
          <w:szCs w:val="22"/>
        </w:rPr>
        <w:t xml:space="preserve">the </w:t>
      </w:r>
      <w:r w:rsidRPr="00FE583E">
        <w:rPr>
          <w:rFonts w:asciiTheme="minorHAnsi" w:hAnsiTheme="minorHAnsi" w:cstheme="minorHAnsi"/>
          <w:szCs w:val="22"/>
        </w:rPr>
        <w:t xml:space="preserve">3 bits </w:t>
      </w:r>
      <w:r>
        <w:rPr>
          <w:rFonts w:asciiTheme="minorHAnsi" w:hAnsiTheme="minorHAnsi" w:cstheme="minorHAnsi"/>
          <w:szCs w:val="22"/>
        </w:rPr>
        <w:t xml:space="preserve">setup and conventional receiver, </w:t>
      </w:r>
      <w:r w:rsidRPr="00FE583E">
        <w:rPr>
          <w:rFonts w:asciiTheme="minorHAnsi" w:hAnsiTheme="minorHAnsi" w:cstheme="minorHAnsi"/>
          <w:szCs w:val="22"/>
        </w:rPr>
        <w:t>DTX detection with N-&gt;</w:t>
      </w:r>
      <w:proofErr w:type="spellStart"/>
      <w:r w:rsidRPr="00FE583E">
        <w:rPr>
          <w:rFonts w:asciiTheme="minorHAnsi" w:hAnsiTheme="minorHAnsi" w:cstheme="minorHAnsi"/>
          <w:szCs w:val="22"/>
        </w:rPr>
        <w:t>A</w:t>
      </w:r>
      <w:proofErr w:type="spellEnd"/>
      <w:r w:rsidRPr="00FE583E">
        <w:rPr>
          <w:rFonts w:asciiTheme="minorHAnsi" w:hAnsiTheme="minorHAnsi" w:cstheme="minorHAnsi"/>
          <w:szCs w:val="22"/>
        </w:rPr>
        <w:t xml:space="preserve"> error increases required SINR by 1.7 dB in these conditions, and so has a notable impact on PF3 coverage.</w:t>
      </w:r>
      <w:r>
        <w:rPr>
          <w:rFonts w:asciiTheme="minorHAnsi" w:hAnsiTheme="minorHAnsi" w:cstheme="minorHAnsi"/>
          <w:szCs w:val="22"/>
        </w:rPr>
        <w:t xml:space="preserve"> </w:t>
      </w:r>
    </w:p>
    <w:p w14:paraId="3DA0A5F8" w14:textId="5DD600F7" w:rsidR="000976C2" w:rsidRPr="00FE583E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For the 11 bits setup and conventional receiver, </w:t>
      </w:r>
      <w:r w:rsidRPr="00FE583E">
        <w:rPr>
          <w:rFonts w:asciiTheme="minorHAnsi" w:hAnsiTheme="minorHAnsi" w:cstheme="minorHAnsi"/>
          <w:szCs w:val="22"/>
        </w:rPr>
        <w:t>N-&gt;</w:t>
      </w:r>
      <w:proofErr w:type="spellStart"/>
      <w:r w:rsidRPr="00FE583E">
        <w:rPr>
          <w:rFonts w:asciiTheme="minorHAnsi" w:hAnsiTheme="minorHAnsi" w:cstheme="minorHAnsi"/>
          <w:szCs w:val="22"/>
        </w:rPr>
        <w:t>A</w:t>
      </w:r>
      <w:proofErr w:type="spellEnd"/>
      <w:r w:rsidRPr="00FE583E">
        <w:rPr>
          <w:rFonts w:asciiTheme="minorHAnsi" w:hAnsiTheme="minorHAnsi" w:cstheme="minorHAnsi"/>
          <w:szCs w:val="22"/>
        </w:rPr>
        <w:t xml:space="preserve"> error has 0.5 dB tighter SNR requirement than </w:t>
      </w:r>
      <w:r w:rsidR="00C515D0">
        <w:rPr>
          <w:rFonts w:asciiTheme="minorHAnsi" w:hAnsiTheme="minorHAnsi" w:cstheme="minorHAnsi"/>
          <w:szCs w:val="22"/>
        </w:rPr>
        <w:t>DTX</w:t>
      </w:r>
      <w:r w:rsidRPr="00FE583E">
        <w:rPr>
          <w:rFonts w:asciiTheme="minorHAnsi" w:hAnsiTheme="minorHAnsi" w:cstheme="minorHAnsi"/>
          <w:szCs w:val="22"/>
        </w:rPr>
        <w:t>, and so does not seem critical to the performance of Rel-15 PF3 in these conditions</w:t>
      </w:r>
    </w:p>
    <w:p w14:paraId="570BF681" w14:textId="77777777" w:rsidR="000976C2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For the 11 bits setup and conventional receiver, </w:t>
      </w:r>
      <w:r w:rsidRPr="00FE583E">
        <w:rPr>
          <w:rFonts w:asciiTheme="minorHAnsi" w:hAnsiTheme="minorHAnsi" w:cstheme="minorHAnsi"/>
          <w:szCs w:val="22"/>
        </w:rPr>
        <w:t>DTX detection with N-&gt;</w:t>
      </w:r>
      <w:proofErr w:type="spellStart"/>
      <w:r w:rsidRPr="00FE583E">
        <w:rPr>
          <w:rFonts w:asciiTheme="minorHAnsi" w:hAnsiTheme="minorHAnsi" w:cstheme="minorHAnsi"/>
          <w:szCs w:val="22"/>
        </w:rPr>
        <w:t>A</w:t>
      </w:r>
      <w:proofErr w:type="spellEnd"/>
      <w:r w:rsidRPr="00FE583E">
        <w:rPr>
          <w:rFonts w:asciiTheme="minorHAnsi" w:hAnsiTheme="minorHAnsi" w:cstheme="minorHAnsi"/>
          <w:szCs w:val="22"/>
        </w:rPr>
        <w:t xml:space="preserve"> error increases required SINR by 0.8 dB in these conditions, and so has a modest impact on PF3 coverage.</w:t>
      </w:r>
    </w:p>
    <w:p w14:paraId="00FCA3C9" w14:textId="5D288CD8" w:rsidR="000976C2" w:rsidRPr="00C850A9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For the 11 bits setup and conventional receiver, </w:t>
      </w:r>
      <w:r>
        <w:rPr>
          <w:rFonts w:asciiTheme="minorHAnsi" w:hAnsiTheme="minorHAnsi" w:cstheme="minorHAnsi"/>
        </w:rPr>
        <w:t>the</w:t>
      </w:r>
      <w:r w:rsidRPr="00085579">
        <w:rPr>
          <w:rFonts w:asciiTheme="minorHAnsi" w:hAnsiTheme="minorHAnsi" w:cstheme="minorHAnsi"/>
          <w:lang w:val="en-GB"/>
        </w:rPr>
        <w:t xml:space="preserve"> undetectable error rate</w:t>
      </w:r>
      <w:r>
        <w:rPr>
          <w:rFonts w:asciiTheme="minorHAnsi" w:hAnsiTheme="minorHAnsi" w:cstheme="minorHAnsi"/>
          <w:lang w:val="en-GB"/>
        </w:rPr>
        <w:t xml:space="preserve"> increases the SINR by 1.8dB </w:t>
      </w:r>
      <w:r w:rsidRPr="00FE583E">
        <w:rPr>
          <w:rFonts w:asciiTheme="minorHAnsi" w:hAnsiTheme="minorHAnsi" w:cstheme="minorHAnsi"/>
          <w:szCs w:val="22"/>
        </w:rPr>
        <w:t>in these conditions, and so has a notable impact on PF3 coverage</w:t>
      </w:r>
      <w:r w:rsidR="00AD2032">
        <w:rPr>
          <w:rFonts w:asciiTheme="minorHAnsi" w:hAnsiTheme="minorHAnsi" w:cstheme="minorHAnsi"/>
          <w:szCs w:val="22"/>
        </w:rPr>
        <w:t xml:space="preserve"> if used</w:t>
      </w:r>
      <w:r w:rsidR="00B03F4E">
        <w:rPr>
          <w:rFonts w:asciiTheme="minorHAnsi" w:hAnsiTheme="minorHAnsi" w:cstheme="minorHAnsi"/>
          <w:szCs w:val="22"/>
        </w:rPr>
        <w:t>.</w:t>
      </w:r>
      <w:r>
        <w:rPr>
          <w:rFonts w:asciiTheme="minorHAnsi" w:hAnsiTheme="minorHAnsi" w:cstheme="minorHAnsi"/>
          <w:lang w:val="en-GB"/>
        </w:rPr>
        <w:t xml:space="preserve"> </w:t>
      </w:r>
    </w:p>
    <w:p w14:paraId="2F048DAD" w14:textId="77777777" w:rsidR="00B47A80" w:rsidRDefault="00B47A80" w:rsidP="00B47A80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The use of an advanced receiver for Rel-15/16 PUCCH format 3 provides roughly and 1.5 dB and 2-2.5 dB for 3 bits HARQ-ACK and 11 bits CSI with 4 bits HARQ-ACK, respectively, varying slightly in the 11 bits case according to the use of DTX and the error metrics used.</w:t>
      </w:r>
    </w:p>
    <w:p w14:paraId="7723FF3A" w14:textId="370FA45A" w:rsidR="000976C2" w:rsidRPr="002C2764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 w:rsidRPr="002C2764">
        <w:rPr>
          <w:rFonts w:asciiTheme="minorHAnsi" w:hAnsiTheme="minorHAnsi" w:cstheme="minorHAnsi"/>
          <w:szCs w:val="22"/>
        </w:rPr>
        <w:t xml:space="preserve">Gold based and Rel-15/16 PF3 perform equivalently </w:t>
      </w:r>
      <w:r w:rsidR="0056205B">
        <w:rPr>
          <w:rFonts w:asciiTheme="minorHAnsi" w:hAnsiTheme="minorHAnsi" w:cstheme="minorHAnsi"/>
          <w:szCs w:val="22"/>
        </w:rPr>
        <w:t xml:space="preserve">(within 0.1 dB in all cases studied here) </w:t>
      </w:r>
      <w:r w:rsidRPr="002C2764">
        <w:rPr>
          <w:rFonts w:asciiTheme="minorHAnsi" w:hAnsiTheme="minorHAnsi" w:cstheme="minorHAnsi"/>
          <w:szCs w:val="22"/>
        </w:rPr>
        <w:t xml:space="preserve">in the presence of </w:t>
      </w:r>
      <w:r w:rsidR="00C515D0">
        <w:rPr>
          <w:rFonts w:asciiTheme="minorHAnsi" w:hAnsiTheme="minorHAnsi" w:cstheme="minorHAnsi"/>
          <w:szCs w:val="22"/>
        </w:rPr>
        <w:t>DTX</w:t>
      </w:r>
      <w:r w:rsidRPr="002C2764">
        <w:rPr>
          <w:rFonts w:asciiTheme="minorHAnsi" w:hAnsiTheme="minorHAnsi" w:cstheme="minorHAnsi"/>
          <w:szCs w:val="22"/>
        </w:rPr>
        <w:t xml:space="preserve"> detection and N-&gt;</w:t>
      </w:r>
      <w:proofErr w:type="spellStart"/>
      <w:r w:rsidRPr="002C2764">
        <w:rPr>
          <w:rFonts w:asciiTheme="minorHAnsi" w:hAnsiTheme="minorHAnsi" w:cstheme="minorHAnsi"/>
          <w:szCs w:val="22"/>
        </w:rPr>
        <w:t>A</w:t>
      </w:r>
      <w:proofErr w:type="spellEnd"/>
      <w:r w:rsidRPr="002C2764">
        <w:rPr>
          <w:rFonts w:asciiTheme="minorHAnsi" w:hAnsiTheme="minorHAnsi" w:cstheme="minorHAnsi"/>
          <w:szCs w:val="22"/>
        </w:rPr>
        <w:t xml:space="preserve"> error requirements.</w:t>
      </w:r>
    </w:p>
    <w:p w14:paraId="3B035087" w14:textId="62035575" w:rsidR="000976C2" w:rsidRPr="002C2764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For the advanced receiver setups, </w:t>
      </w:r>
      <w:r w:rsidRPr="002C2764">
        <w:rPr>
          <w:rFonts w:asciiTheme="minorHAnsi" w:hAnsiTheme="minorHAnsi" w:cstheme="minorHAnsi"/>
          <w:szCs w:val="22"/>
        </w:rPr>
        <w:t>N-&gt;</w:t>
      </w:r>
      <w:proofErr w:type="spellStart"/>
      <w:r w:rsidRPr="002C2764">
        <w:rPr>
          <w:rFonts w:asciiTheme="minorHAnsi" w:hAnsiTheme="minorHAnsi" w:cstheme="minorHAnsi"/>
          <w:szCs w:val="22"/>
        </w:rPr>
        <w:t>A</w:t>
      </w:r>
      <w:proofErr w:type="spellEnd"/>
      <w:r w:rsidRPr="002C2764">
        <w:rPr>
          <w:rFonts w:asciiTheme="minorHAnsi" w:hAnsiTheme="minorHAnsi" w:cstheme="minorHAnsi"/>
          <w:szCs w:val="22"/>
        </w:rPr>
        <w:t xml:space="preserve"> error has 0.2</w:t>
      </w:r>
      <w:r>
        <w:rPr>
          <w:rFonts w:asciiTheme="minorHAnsi" w:hAnsiTheme="minorHAnsi" w:cstheme="minorHAnsi"/>
          <w:szCs w:val="22"/>
        </w:rPr>
        <w:t>-0.4</w:t>
      </w:r>
      <w:r w:rsidRPr="002C2764">
        <w:rPr>
          <w:rFonts w:asciiTheme="minorHAnsi" w:hAnsiTheme="minorHAnsi" w:cstheme="minorHAnsi"/>
          <w:szCs w:val="22"/>
        </w:rPr>
        <w:t xml:space="preserve"> dB looser SNR requirement than </w:t>
      </w:r>
      <w:r w:rsidR="00C515D0">
        <w:rPr>
          <w:rFonts w:asciiTheme="minorHAnsi" w:hAnsiTheme="minorHAnsi" w:cstheme="minorHAnsi"/>
          <w:szCs w:val="22"/>
        </w:rPr>
        <w:t>DTX</w:t>
      </w:r>
      <w:r w:rsidRPr="002C2764">
        <w:rPr>
          <w:rFonts w:asciiTheme="minorHAnsi" w:hAnsiTheme="minorHAnsi" w:cstheme="minorHAnsi"/>
          <w:szCs w:val="22"/>
        </w:rPr>
        <w:t xml:space="preserve"> </w:t>
      </w:r>
    </w:p>
    <w:p w14:paraId="0935252F" w14:textId="77777777" w:rsidR="000976C2" w:rsidRPr="00A70493" w:rsidRDefault="000976C2" w:rsidP="000976C2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ind w:left="256" w:hanging="180"/>
        <w:contextualSpacing w:val="0"/>
        <w:textAlignment w:val="baseline"/>
        <w:rPr>
          <w:rFonts w:cstheme="minorHAnsi"/>
        </w:rPr>
      </w:pPr>
      <w:r>
        <w:rPr>
          <w:rFonts w:asciiTheme="minorHAnsi" w:hAnsiTheme="minorHAnsi" w:cstheme="minorHAnsi"/>
          <w:szCs w:val="22"/>
        </w:rPr>
        <w:t xml:space="preserve">For the advanced receiver setups, </w:t>
      </w:r>
      <w:r w:rsidRPr="002C2764">
        <w:rPr>
          <w:rFonts w:asciiTheme="minorHAnsi" w:hAnsiTheme="minorHAnsi" w:cstheme="minorHAnsi"/>
          <w:szCs w:val="22"/>
        </w:rPr>
        <w:t>DTX detection with N-&gt;</w:t>
      </w:r>
      <w:proofErr w:type="spellStart"/>
      <w:r w:rsidRPr="002C2764">
        <w:rPr>
          <w:rFonts w:asciiTheme="minorHAnsi" w:hAnsiTheme="minorHAnsi" w:cstheme="minorHAnsi"/>
          <w:szCs w:val="22"/>
        </w:rPr>
        <w:t>A</w:t>
      </w:r>
      <w:proofErr w:type="spellEnd"/>
      <w:r w:rsidRPr="002C2764">
        <w:rPr>
          <w:rFonts w:asciiTheme="minorHAnsi" w:hAnsiTheme="minorHAnsi" w:cstheme="minorHAnsi"/>
          <w:szCs w:val="22"/>
        </w:rPr>
        <w:t xml:space="preserve"> error increases required SINR by 1.1</w:t>
      </w:r>
      <w:r>
        <w:rPr>
          <w:rFonts w:asciiTheme="minorHAnsi" w:hAnsiTheme="minorHAnsi" w:cstheme="minorHAnsi"/>
          <w:szCs w:val="22"/>
        </w:rPr>
        <w:t>-2.5</w:t>
      </w:r>
      <w:r w:rsidRPr="002C2764">
        <w:rPr>
          <w:rFonts w:asciiTheme="minorHAnsi" w:hAnsiTheme="minorHAnsi" w:cstheme="minorHAnsi"/>
          <w:szCs w:val="22"/>
        </w:rPr>
        <w:t xml:space="preserve"> dB in these conditions</w:t>
      </w:r>
    </w:p>
    <w:p w14:paraId="56E04341" w14:textId="77777777" w:rsidR="00A24787" w:rsidRDefault="00A24787" w:rsidP="000976C2">
      <w:pPr>
        <w:pStyle w:val="ListParagraph"/>
        <w:overflowPunct w:val="0"/>
        <w:autoSpaceDE w:val="0"/>
        <w:autoSpaceDN w:val="0"/>
        <w:adjustRightInd w:val="0"/>
        <w:spacing w:after="0"/>
        <w:ind w:left="256"/>
        <w:contextualSpacing w:val="0"/>
        <w:textAlignment w:val="baseline"/>
        <w:rPr>
          <w:rFonts w:cstheme="minorHAnsi"/>
        </w:rPr>
      </w:pPr>
    </w:p>
    <w:p w14:paraId="748103E1" w14:textId="77777777" w:rsidR="009C2895" w:rsidRPr="00E724B7" w:rsidRDefault="009C2895" w:rsidP="00C747C8">
      <w:pPr>
        <w:spacing w:after="0"/>
        <w:rPr>
          <w:rFonts w:cstheme="minorHAnsi"/>
        </w:rPr>
      </w:pPr>
      <w:r w:rsidRPr="00E724B7">
        <w:rPr>
          <w:rFonts w:cstheme="minorHAnsi"/>
          <w:b/>
          <w:bCs/>
        </w:rPr>
        <w:t>Proposal</w:t>
      </w:r>
      <w:r w:rsidRPr="00E724B7">
        <w:rPr>
          <w:rFonts w:cstheme="minorHAnsi"/>
        </w:rPr>
        <w:t>:</w:t>
      </w:r>
    </w:p>
    <w:p w14:paraId="0E2C96A3" w14:textId="503C1C74" w:rsidR="00644A11" w:rsidRPr="00644A11" w:rsidRDefault="007E5AAD" w:rsidP="00E724B7">
      <w:pPr>
        <w:pStyle w:val="ListParagraph"/>
        <w:numPr>
          <w:ilvl w:val="0"/>
          <w:numId w:val="38"/>
        </w:numPr>
        <w:spacing w:after="240"/>
        <w:jc w:val="both"/>
        <w:rPr>
          <w:lang w:val="en-GB"/>
        </w:rPr>
      </w:pPr>
      <w:r>
        <w:rPr>
          <w:rFonts w:asciiTheme="minorHAnsi" w:hAnsiTheme="minorHAnsi" w:cstheme="minorHAnsi"/>
          <w:szCs w:val="22"/>
        </w:rPr>
        <w:t>RAN1 concludes that there is no link performance gain from DMRS-less PUCCH enhancements studied in Rel-17 for NR coverage enhancement.</w:t>
      </w:r>
    </w:p>
    <w:p w14:paraId="5F9BADAD" w14:textId="77777777" w:rsidR="008A66A9" w:rsidRDefault="00F507D1" w:rsidP="008A66A9">
      <w:pPr>
        <w:pStyle w:val="Heading1"/>
      </w:pPr>
      <w:r w:rsidRPr="00CE0424">
        <w:t>References</w:t>
      </w:r>
    </w:p>
    <w:p w14:paraId="73B345AF" w14:textId="502D8A35" w:rsidR="00836B87" w:rsidRDefault="00836B87">
      <w:pPr>
        <w:pStyle w:val="Reference"/>
        <w:spacing w:after="120"/>
        <w:jc w:val="both"/>
      </w:pPr>
      <w:bookmarkStart w:id="2" w:name="_Ref47731174"/>
      <w:r>
        <w:t>R1-</w:t>
      </w:r>
      <w:r w:rsidR="001F1466" w:rsidRPr="001F1466">
        <w:t>20084</w:t>
      </w:r>
      <w:r w:rsidR="003579C4">
        <w:t>20</w:t>
      </w:r>
      <w:r w:rsidRPr="00785FB2">
        <w:t>, “</w:t>
      </w:r>
      <w:r>
        <w:t>PU</w:t>
      </w:r>
      <w:r w:rsidR="003579C4">
        <w:t>C</w:t>
      </w:r>
      <w:r>
        <w:t>CH coverage enhancement</w:t>
      </w:r>
      <w:r w:rsidRPr="00785FB2">
        <w:t>”,</w:t>
      </w:r>
      <w:r>
        <w:t xml:space="preserve"> Ericsson, RAN1 #10</w:t>
      </w:r>
      <w:r w:rsidR="0012001F">
        <w:t>3</w:t>
      </w:r>
      <w:r w:rsidR="00C11DAC">
        <w:t>-e</w:t>
      </w:r>
      <w:r>
        <w:t xml:space="preserve">, </w:t>
      </w:r>
      <w:r w:rsidR="0012001F">
        <w:t>RAN1 #103-e, October</w:t>
      </w:r>
      <w:r>
        <w:t xml:space="preserve"> 2020.</w:t>
      </w:r>
      <w:bookmarkEnd w:id="2"/>
    </w:p>
    <w:p w14:paraId="1C6CC6A1" w14:textId="77777777" w:rsidR="00F51C36" w:rsidRDefault="00F51C36" w:rsidP="00F51C36">
      <w:pPr>
        <w:pStyle w:val="Heading1"/>
      </w:pPr>
      <w:bookmarkStart w:id="3" w:name="_Ref47688562"/>
      <w:bookmarkStart w:id="4" w:name="_Ref47620963"/>
      <w:r>
        <w:lastRenderedPageBreak/>
        <w:t>Appendix 1</w:t>
      </w:r>
      <w:bookmarkEnd w:id="3"/>
    </w:p>
    <w:p w14:paraId="140CC111" w14:textId="6E235601" w:rsidR="000976C2" w:rsidRPr="00AE30C4" w:rsidRDefault="000976C2" w:rsidP="000976C2">
      <w:pPr>
        <w:pStyle w:val="BodyText"/>
        <w:spacing w:after="0"/>
        <w:jc w:val="center"/>
      </w:pPr>
      <w:r w:rsidRPr="00AE30C4">
        <w:t xml:space="preserve">Table </w:t>
      </w:r>
      <w:r w:rsidR="00752B69">
        <w:t>1</w:t>
      </w:r>
      <w:r w:rsidRPr="00AE30C4">
        <w:t>: Basic setup of LLS for DMRS-less transmission on PUCCH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2136"/>
        <w:gridCol w:w="5694"/>
      </w:tblGrid>
      <w:tr w:rsidR="000976C2" w:rsidRPr="00C9626E" w14:paraId="53078762" w14:textId="77777777" w:rsidTr="00127E43">
        <w:trPr>
          <w:jc w:val="center"/>
        </w:trPr>
        <w:tc>
          <w:tcPr>
            <w:tcW w:w="0" w:type="auto"/>
            <w:shd w:val="clear" w:color="auto" w:fill="auto"/>
            <w:hideMark/>
          </w:tcPr>
          <w:bookmarkEnd w:id="4"/>
          <w:p w14:paraId="485773F4" w14:textId="77777777" w:rsidR="000976C2" w:rsidRPr="00C9626E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System</w:t>
            </w:r>
          </w:p>
        </w:tc>
        <w:tc>
          <w:tcPr>
            <w:tcW w:w="0" w:type="auto"/>
            <w:shd w:val="clear" w:color="auto" w:fill="auto"/>
            <w:hideMark/>
          </w:tcPr>
          <w:p w14:paraId="5E083C1E" w14:textId="77777777" w:rsidR="000976C2" w:rsidRPr="00ED2877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 xml:space="preserve">Carrier frequency </w:t>
            </w:r>
            <w:r>
              <w:rPr>
                <w:rFonts w:cstheme="minorHAnsi"/>
              </w:rPr>
              <w:t>700MHz</w:t>
            </w:r>
          </w:p>
          <w:p w14:paraId="7CF73AFD" w14:textId="77777777" w:rsidR="000976C2" w:rsidRPr="00ED2877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Pr="00C9626E">
              <w:rPr>
                <w:rFonts w:cstheme="minorHAnsi"/>
              </w:rPr>
              <w:t xml:space="preserve"> kHz SCS</w:t>
            </w:r>
          </w:p>
          <w:p w14:paraId="339EF1EC" w14:textId="77777777" w:rsidR="000976C2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  <w:r w:rsidRPr="00C9626E">
              <w:rPr>
                <w:rFonts w:cstheme="minorHAnsi"/>
              </w:rPr>
              <w:t>DD</w:t>
            </w:r>
          </w:p>
          <w:p w14:paraId="73B3C7DE" w14:textId="77777777" w:rsidR="000976C2" w:rsidRPr="00660A97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</w:pPr>
            <w:r w:rsidRPr="0B811173">
              <w:t>2*10 MHz BWP (2*</w:t>
            </w:r>
            <w:r w:rsidRPr="0067549D">
              <w:rPr>
                <w:rFonts w:cstheme="minorHAnsi"/>
              </w:rPr>
              <w:t>52</w:t>
            </w:r>
            <w:r w:rsidRPr="0B811173">
              <w:t xml:space="preserve"> PRBs)</w:t>
            </w:r>
          </w:p>
        </w:tc>
      </w:tr>
      <w:tr w:rsidR="000976C2" w:rsidRPr="00C9626E" w14:paraId="0E40C7BB" w14:textId="77777777" w:rsidTr="00127E43">
        <w:trPr>
          <w:jc w:val="center"/>
        </w:trPr>
        <w:tc>
          <w:tcPr>
            <w:tcW w:w="0" w:type="auto"/>
            <w:shd w:val="clear" w:color="auto" w:fill="auto"/>
          </w:tcPr>
          <w:p w14:paraId="62E19EA1" w14:textId="77777777" w:rsidR="000976C2" w:rsidRPr="00C9626E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UE speed</w:t>
            </w:r>
          </w:p>
        </w:tc>
        <w:tc>
          <w:tcPr>
            <w:tcW w:w="0" w:type="auto"/>
            <w:shd w:val="clear" w:color="auto" w:fill="auto"/>
          </w:tcPr>
          <w:p w14:paraId="048F7323" w14:textId="77777777" w:rsidR="000976C2" w:rsidRPr="00ED2877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3kph</w:t>
            </w:r>
          </w:p>
        </w:tc>
      </w:tr>
      <w:tr w:rsidR="000976C2" w:rsidRPr="00B96C11" w14:paraId="1D56E8E5" w14:textId="77777777" w:rsidTr="00127E43">
        <w:trPr>
          <w:jc w:val="center"/>
        </w:trPr>
        <w:tc>
          <w:tcPr>
            <w:tcW w:w="0" w:type="auto"/>
            <w:shd w:val="clear" w:color="auto" w:fill="auto"/>
          </w:tcPr>
          <w:p w14:paraId="663B0562" w14:textId="77777777" w:rsidR="000976C2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Payload</w:t>
            </w:r>
          </w:p>
        </w:tc>
        <w:tc>
          <w:tcPr>
            <w:tcW w:w="0" w:type="auto"/>
            <w:shd w:val="clear" w:color="auto" w:fill="auto"/>
          </w:tcPr>
          <w:p w14:paraId="014A6024" w14:textId="77777777" w:rsidR="000976C2" w:rsidRPr="00AE649F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AE649F">
              <w:t>3 or 11</w:t>
            </w:r>
            <w:r w:rsidRPr="00AE649F">
              <w:rPr>
                <w:rFonts w:cstheme="minorHAnsi"/>
              </w:rPr>
              <w:t xml:space="preserve"> bits on 1 PRB, 14 Symbols</w:t>
            </w:r>
          </w:p>
        </w:tc>
      </w:tr>
      <w:tr w:rsidR="000976C2" w:rsidRPr="00B96C11" w14:paraId="3084C825" w14:textId="77777777" w:rsidTr="00127E43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2A316C4A" w14:textId="77777777" w:rsidR="000976C2" w:rsidRPr="00C9626E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</w:t>
            </w:r>
          </w:p>
        </w:tc>
        <w:tc>
          <w:tcPr>
            <w:tcW w:w="0" w:type="auto"/>
            <w:shd w:val="clear" w:color="auto" w:fill="auto"/>
            <w:hideMark/>
          </w:tcPr>
          <w:p w14:paraId="451422B8" w14:textId="77777777" w:rsidR="000976C2" w:rsidRPr="00AE30C4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</w:pPr>
            <w:r w:rsidRPr="00AE30C4">
              <w:t>TDL-C (</w:t>
            </w:r>
            <w:proofErr w:type="spellStart"/>
            <w:r w:rsidRPr="00AE30C4">
              <w:t>NLoS</w:t>
            </w:r>
            <w:proofErr w:type="spellEnd"/>
            <w:r w:rsidRPr="00AE30C4">
              <w:t>), 30, 300ns delay spread, medium correlation</w:t>
            </w:r>
          </w:p>
        </w:tc>
      </w:tr>
      <w:tr w:rsidR="000976C2" w:rsidRPr="00C9626E" w14:paraId="31AE25FE" w14:textId="77777777" w:rsidTr="00127E43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70FF06C2" w14:textId="77777777" w:rsidR="000976C2" w:rsidRPr="00C9626E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Antennas</w:t>
            </w:r>
          </w:p>
        </w:tc>
        <w:tc>
          <w:tcPr>
            <w:tcW w:w="0" w:type="auto"/>
            <w:shd w:val="clear" w:color="auto" w:fill="auto"/>
            <w:hideMark/>
          </w:tcPr>
          <w:p w14:paraId="02B34015" w14:textId="5CA75940" w:rsidR="000976C2" w:rsidRPr="00C9626E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</w:pPr>
            <w:r w:rsidRPr="01D94F55">
              <w:t>1T2R</w:t>
            </w:r>
          </w:p>
        </w:tc>
      </w:tr>
      <w:tr w:rsidR="000976C2" w:rsidRPr="00C9626E" w14:paraId="022A2C4E" w14:textId="77777777" w:rsidTr="00127E43">
        <w:trPr>
          <w:jc w:val="center"/>
        </w:trPr>
        <w:tc>
          <w:tcPr>
            <w:tcW w:w="0" w:type="auto"/>
            <w:shd w:val="clear" w:color="auto" w:fill="auto"/>
          </w:tcPr>
          <w:p w14:paraId="00F45C3E" w14:textId="77777777" w:rsidR="000976C2" w:rsidRPr="00C9626E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Frequency hopping</w:t>
            </w:r>
          </w:p>
        </w:tc>
        <w:tc>
          <w:tcPr>
            <w:tcW w:w="0" w:type="auto"/>
            <w:shd w:val="clear" w:color="auto" w:fill="auto"/>
          </w:tcPr>
          <w:p w14:paraId="39836E45" w14:textId="77777777" w:rsidR="000976C2" w:rsidRPr="00C9626E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</w:pPr>
            <w:r w:rsidRPr="01D94F55">
              <w:t>Enabled</w:t>
            </w:r>
          </w:p>
        </w:tc>
      </w:tr>
      <w:tr w:rsidR="000976C2" w:rsidRPr="00C9626E" w14:paraId="126FF44D" w14:textId="77777777" w:rsidTr="00127E43">
        <w:trPr>
          <w:jc w:val="center"/>
        </w:trPr>
        <w:tc>
          <w:tcPr>
            <w:tcW w:w="0" w:type="auto"/>
            <w:shd w:val="clear" w:color="auto" w:fill="auto"/>
          </w:tcPr>
          <w:p w14:paraId="6D0AA706" w14:textId="40EF3BFC" w:rsidR="000976C2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Channel Estimation</w:t>
            </w:r>
          </w:p>
        </w:tc>
        <w:tc>
          <w:tcPr>
            <w:tcW w:w="0" w:type="auto"/>
            <w:shd w:val="clear" w:color="auto" w:fill="auto"/>
          </w:tcPr>
          <w:p w14:paraId="4CB68DEF" w14:textId="00BC7375" w:rsidR="000976C2" w:rsidRPr="01D94F55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</w:pPr>
            <w:r>
              <w:t>Practical</w:t>
            </w:r>
          </w:p>
        </w:tc>
      </w:tr>
      <w:tr w:rsidR="000976C2" w:rsidRPr="00C9626E" w14:paraId="4019C65B" w14:textId="77777777" w:rsidTr="00127E43">
        <w:trPr>
          <w:jc w:val="center"/>
        </w:trPr>
        <w:tc>
          <w:tcPr>
            <w:tcW w:w="0" w:type="auto"/>
            <w:shd w:val="clear" w:color="auto" w:fill="auto"/>
          </w:tcPr>
          <w:p w14:paraId="1741E734" w14:textId="53192FD7" w:rsidR="000976C2" w:rsidRDefault="000976C2" w:rsidP="00127E43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Interference Estimation</w:t>
            </w:r>
          </w:p>
        </w:tc>
        <w:tc>
          <w:tcPr>
            <w:tcW w:w="0" w:type="auto"/>
            <w:shd w:val="clear" w:color="auto" w:fill="auto"/>
          </w:tcPr>
          <w:p w14:paraId="564F6D1D" w14:textId="777FDD4D" w:rsidR="000976C2" w:rsidRDefault="000976C2" w:rsidP="00127E43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</w:pPr>
            <w:r>
              <w:t>Practical</w:t>
            </w:r>
          </w:p>
        </w:tc>
      </w:tr>
    </w:tbl>
    <w:p w14:paraId="26F2661C" w14:textId="77777777" w:rsidR="000976C2" w:rsidRPr="00C81E37" w:rsidRDefault="000976C2" w:rsidP="000976C2">
      <w:pPr>
        <w:pStyle w:val="Reference"/>
        <w:numPr>
          <w:ilvl w:val="0"/>
          <w:numId w:val="0"/>
        </w:numPr>
        <w:spacing w:after="120"/>
        <w:ind w:left="567" w:hanging="567"/>
        <w:jc w:val="both"/>
      </w:pPr>
    </w:p>
    <w:bookmarkEnd w:id="1"/>
    <w:p w14:paraId="3C43F560" w14:textId="77777777" w:rsidR="00CC2F9F" w:rsidRPr="00C81E37" w:rsidRDefault="00CC2F9F" w:rsidP="00CC2F9F">
      <w:pPr>
        <w:pStyle w:val="Reference"/>
        <w:numPr>
          <w:ilvl w:val="0"/>
          <w:numId w:val="0"/>
        </w:numPr>
        <w:spacing w:after="120"/>
        <w:ind w:left="567" w:hanging="567"/>
        <w:jc w:val="both"/>
      </w:pPr>
    </w:p>
    <w:p w14:paraId="53BF0F75" w14:textId="77777777" w:rsidR="00CC2F9F" w:rsidRPr="000976C2" w:rsidRDefault="00CC2F9F" w:rsidP="000976C2">
      <w:pPr>
        <w:rPr>
          <w:lang w:val="en-GB" w:eastAsia="zh-CN"/>
        </w:rPr>
      </w:pPr>
    </w:p>
    <w:sectPr w:rsidR="00CC2F9F" w:rsidRPr="000976C2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DCA9B9" w16cex:dateUtc="2020-10-16T06:36:00Z"/>
  <w16cex:commentExtensible w16cex:durableId="30B7DF5B" w16cex:dateUtc="2020-10-16T06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15A6B" w14:textId="77777777" w:rsidR="00F85318" w:rsidRDefault="00F85318">
      <w:r>
        <w:separator/>
      </w:r>
    </w:p>
  </w:endnote>
  <w:endnote w:type="continuationSeparator" w:id="0">
    <w:p w14:paraId="10CDC508" w14:textId="77777777" w:rsidR="00F85318" w:rsidRDefault="00F85318">
      <w:r>
        <w:continuationSeparator/>
      </w:r>
    </w:p>
  </w:endnote>
  <w:endnote w:type="continuationNotice" w:id="1">
    <w:p w14:paraId="16C576D8" w14:textId="77777777" w:rsidR="00F85318" w:rsidRDefault="00F853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5F8B7" w14:textId="77777777" w:rsidR="00F85318" w:rsidRDefault="00F85318">
      <w:r>
        <w:separator/>
      </w:r>
    </w:p>
  </w:footnote>
  <w:footnote w:type="continuationSeparator" w:id="0">
    <w:p w14:paraId="3DE8456E" w14:textId="77777777" w:rsidR="00F85318" w:rsidRDefault="00F85318">
      <w:r>
        <w:continuationSeparator/>
      </w:r>
    </w:p>
  </w:footnote>
  <w:footnote w:type="continuationNotice" w:id="1">
    <w:p w14:paraId="629F3293" w14:textId="77777777" w:rsidR="00F85318" w:rsidRDefault="00F853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8A4E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440C02A8"/>
    <w:lvl w:ilvl="0" w:tplc="E0A0D67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CEF08D70">
      <w:numFmt w:val="decimal"/>
      <w:lvlText w:val=""/>
      <w:lvlJc w:val="left"/>
    </w:lvl>
    <w:lvl w:ilvl="2" w:tplc="661A8CF4">
      <w:numFmt w:val="decimal"/>
      <w:lvlText w:val=""/>
      <w:lvlJc w:val="left"/>
    </w:lvl>
    <w:lvl w:ilvl="3" w:tplc="E03840AC">
      <w:numFmt w:val="decimal"/>
      <w:lvlText w:val=""/>
      <w:lvlJc w:val="left"/>
    </w:lvl>
    <w:lvl w:ilvl="4" w:tplc="8D34797C">
      <w:numFmt w:val="decimal"/>
      <w:lvlText w:val=""/>
      <w:lvlJc w:val="left"/>
    </w:lvl>
    <w:lvl w:ilvl="5" w:tplc="178487BC">
      <w:numFmt w:val="decimal"/>
      <w:lvlText w:val=""/>
      <w:lvlJc w:val="left"/>
    </w:lvl>
    <w:lvl w:ilvl="6" w:tplc="BAA83C50">
      <w:numFmt w:val="decimal"/>
      <w:lvlText w:val=""/>
      <w:lvlJc w:val="left"/>
    </w:lvl>
    <w:lvl w:ilvl="7" w:tplc="30906728">
      <w:numFmt w:val="decimal"/>
      <w:lvlText w:val=""/>
      <w:lvlJc w:val="left"/>
    </w:lvl>
    <w:lvl w:ilvl="8" w:tplc="E3BEA70A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D1924B32"/>
    <w:lvl w:ilvl="0" w:tplc="7954205A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96EC4E24">
      <w:numFmt w:val="decimal"/>
      <w:lvlText w:val=""/>
      <w:lvlJc w:val="left"/>
    </w:lvl>
    <w:lvl w:ilvl="2" w:tplc="30A0F4D0">
      <w:numFmt w:val="decimal"/>
      <w:lvlText w:val=""/>
      <w:lvlJc w:val="left"/>
    </w:lvl>
    <w:lvl w:ilvl="3" w:tplc="97946D36">
      <w:numFmt w:val="decimal"/>
      <w:lvlText w:val=""/>
      <w:lvlJc w:val="left"/>
    </w:lvl>
    <w:lvl w:ilvl="4" w:tplc="2C3A187E">
      <w:numFmt w:val="decimal"/>
      <w:lvlText w:val=""/>
      <w:lvlJc w:val="left"/>
    </w:lvl>
    <w:lvl w:ilvl="5" w:tplc="D828205A">
      <w:numFmt w:val="decimal"/>
      <w:lvlText w:val=""/>
      <w:lvlJc w:val="left"/>
    </w:lvl>
    <w:lvl w:ilvl="6" w:tplc="A59E259E">
      <w:numFmt w:val="decimal"/>
      <w:lvlText w:val=""/>
      <w:lvlJc w:val="left"/>
    </w:lvl>
    <w:lvl w:ilvl="7" w:tplc="8EEECFDC">
      <w:numFmt w:val="decimal"/>
      <w:lvlText w:val=""/>
      <w:lvlJc w:val="left"/>
    </w:lvl>
    <w:lvl w:ilvl="8" w:tplc="A4EA54A2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F30F1"/>
    <w:multiLevelType w:val="hybridMultilevel"/>
    <w:tmpl w:val="815AF6C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9B0283"/>
    <w:multiLevelType w:val="hybridMultilevel"/>
    <w:tmpl w:val="C894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75304"/>
    <w:multiLevelType w:val="hybridMultilevel"/>
    <w:tmpl w:val="B978E3B0"/>
    <w:lvl w:ilvl="0" w:tplc="04090001">
      <w:start w:val="1"/>
      <w:numFmt w:val="bullet"/>
      <w:lvlText w:val=""/>
      <w:lvlJc w:val="left"/>
      <w:pPr>
        <w:ind w:left="6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10" w15:restartNumberingAfterBreak="0">
    <w:nsid w:val="295437EA"/>
    <w:multiLevelType w:val="hybridMultilevel"/>
    <w:tmpl w:val="89C4ACB0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6E445D"/>
    <w:multiLevelType w:val="hybridMultilevel"/>
    <w:tmpl w:val="456CAACC"/>
    <w:lvl w:ilvl="0" w:tplc="3B6CF5B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BB0DD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9004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CAA6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E885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103D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0C5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6EB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68B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9044B"/>
    <w:multiLevelType w:val="hybridMultilevel"/>
    <w:tmpl w:val="E76E1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46AD9"/>
    <w:multiLevelType w:val="hybridMultilevel"/>
    <w:tmpl w:val="CA14143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6CF5CC8"/>
    <w:multiLevelType w:val="hybridMultilevel"/>
    <w:tmpl w:val="45761ED6"/>
    <w:lvl w:ilvl="0" w:tplc="4E06B22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F7EA46E">
      <w:start w:val="4096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58A7A7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482257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88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832A17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4CEAA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7D4283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D787A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hybridMultilevel"/>
    <w:tmpl w:val="5DA6FC16"/>
    <w:lvl w:ilvl="0" w:tplc="6F12A53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A51CA1A8">
      <w:numFmt w:val="decimal"/>
      <w:lvlText w:val=""/>
      <w:lvlJc w:val="left"/>
    </w:lvl>
    <w:lvl w:ilvl="2" w:tplc="49F48FB0">
      <w:numFmt w:val="decimal"/>
      <w:lvlText w:val=""/>
      <w:lvlJc w:val="left"/>
    </w:lvl>
    <w:lvl w:ilvl="3" w:tplc="DDA23762">
      <w:numFmt w:val="decimal"/>
      <w:lvlText w:val=""/>
      <w:lvlJc w:val="left"/>
    </w:lvl>
    <w:lvl w:ilvl="4" w:tplc="FC3AFACA">
      <w:numFmt w:val="decimal"/>
      <w:lvlText w:val=""/>
      <w:lvlJc w:val="left"/>
    </w:lvl>
    <w:lvl w:ilvl="5" w:tplc="DDBE66A2">
      <w:numFmt w:val="decimal"/>
      <w:lvlText w:val=""/>
      <w:lvlJc w:val="left"/>
    </w:lvl>
    <w:lvl w:ilvl="6" w:tplc="E12615B4">
      <w:numFmt w:val="decimal"/>
      <w:lvlText w:val=""/>
      <w:lvlJc w:val="left"/>
    </w:lvl>
    <w:lvl w:ilvl="7" w:tplc="03D2F846">
      <w:numFmt w:val="decimal"/>
      <w:lvlText w:val=""/>
      <w:lvlJc w:val="left"/>
    </w:lvl>
    <w:lvl w:ilvl="8" w:tplc="4C54B030">
      <w:numFmt w:val="decimal"/>
      <w:lvlText w:val=""/>
      <w:lvlJc w:val="left"/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CD7F97"/>
    <w:multiLevelType w:val="hybridMultilevel"/>
    <w:tmpl w:val="2A08BBFE"/>
    <w:lvl w:ilvl="0" w:tplc="819E26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A0020A">
      <w:start w:val="27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F8E84E">
      <w:start w:val="27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AE4F2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DA35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643C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258D12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B8CCC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DDAAE9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248B"/>
    <w:multiLevelType w:val="hybridMultilevel"/>
    <w:tmpl w:val="3DE84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B1BA9"/>
    <w:multiLevelType w:val="hybridMultilevel"/>
    <w:tmpl w:val="C5B66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C0AA5"/>
    <w:multiLevelType w:val="hybridMultilevel"/>
    <w:tmpl w:val="309E7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086139"/>
    <w:multiLevelType w:val="multilevel"/>
    <w:tmpl w:val="4D0861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75898"/>
    <w:multiLevelType w:val="hybridMultilevel"/>
    <w:tmpl w:val="F456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079A4"/>
    <w:multiLevelType w:val="hybridMultilevel"/>
    <w:tmpl w:val="B5C277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86EDD"/>
    <w:multiLevelType w:val="hybridMultilevel"/>
    <w:tmpl w:val="A19421BA"/>
    <w:lvl w:ilvl="0" w:tplc="2DF2E8F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520A19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066801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D368B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4E07F9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93EE9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DAE252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2D880A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D900BA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4" w15:restartNumberingAfterBreak="0">
    <w:nsid w:val="618D2ADA"/>
    <w:multiLevelType w:val="hybridMultilevel"/>
    <w:tmpl w:val="4D0E7B6C"/>
    <w:lvl w:ilvl="0" w:tplc="5AE2E89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CD6376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B030C260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5440970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566335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94481556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C8A01E3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0BEB39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24FADBF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35" w15:restartNumberingAfterBreak="0">
    <w:nsid w:val="64596A2D"/>
    <w:multiLevelType w:val="hybridMultilevel"/>
    <w:tmpl w:val="80E44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EE13D0"/>
    <w:multiLevelType w:val="hybridMultilevel"/>
    <w:tmpl w:val="81286050"/>
    <w:lvl w:ilvl="0" w:tplc="6A48BE0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DD0F01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91411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2AE0E5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B628B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E0C088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5D000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354D93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B2A1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7" w15:restartNumberingAfterBreak="0">
    <w:nsid w:val="70511488"/>
    <w:multiLevelType w:val="hybridMultilevel"/>
    <w:tmpl w:val="936AB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A42D38"/>
    <w:multiLevelType w:val="hybridMultilevel"/>
    <w:tmpl w:val="0FBAAE54"/>
    <w:lvl w:ilvl="0" w:tplc="604226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E6C0090">
      <w:start w:val="4096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F6E196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4B87278">
      <w:start w:val="4096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6B03F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9189B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462C66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B86906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D668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3"/>
  </w:num>
  <w:num w:numId="2">
    <w:abstractNumId w:val="27"/>
  </w:num>
  <w:num w:numId="3">
    <w:abstractNumId w:val="20"/>
  </w:num>
  <w:num w:numId="4">
    <w:abstractNumId w:val="21"/>
  </w:num>
  <w:num w:numId="5">
    <w:abstractNumId w:val="13"/>
  </w:num>
  <w:num w:numId="6">
    <w:abstractNumId w:val="23"/>
  </w:num>
  <w:num w:numId="7">
    <w:abstractNumId w:val="32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7"/>
  </w:num>
  <w:num w:numId="15">
    <w:abstractNumId w:val="18"/>
  </w:num>
  <w:num w:numId="16">
    <w:abstractNumId w:val="38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31"/>
  </w:num>
  <w:num w:numId="20">
    <w:abstractNumId w:val="35"/>
  </w:num>
  <w:num w:numId="21">
    <w:abstractNumId w:val="9"/>
  </w:num>
  <w:num w:numId="22">
    <w:abstractNumId w:val="25"/>
  </w:num>
  <w:num w:numId="23">
    <w:abstractNumId w:val="8"/>
  </w:num>
  <w:num w:numId="24">
    <w:abstractNumId w:val="29"/>
  </w:num>
  <w:num w:numId="25">
    <w:abstractNumId w:val="10"/>
  </w:num>
  <w:num w:numId="26">
    <w:abstractNumId w:val="30"/>
  </w:num>
  <w:num w:numId="27">
    <w:abstractNumId w:val="27"/>
  </w:num>
  <w:num w:numId="28">
    <w:abstractNumId w:val="22"/>
  </w:num>
  <w:num w:numId="29">
    <w:abstractNumId w:val="15"/>
  </w:num>
  <w:num w:numId="30">
    <w:abstractNumId w:val="34"/>
  </w:num>
  <w:num w:numId="31">
    <w:abstractNumId w:val="6"/>
  </w:num>
  <w:num w:numId="32">
    <w:abstractNumId w:val="4"/>
  </w:num>
  <w:num w:numId="33">
    <w:abstractNumId w:val="39"/>
  </w:num>
  <w:num w:numId="34">
    <w:abstractNumId w:val="37"/>
  </w:num>
  <w:num w:numId="35">
    <w:abstractNumId w:val="40"/>
  </w:num>
  <w:num w:numId="36">
    <w:abstractNumId w:val="3"/>
  </w:num>
  <w:num w:numId="37">
    <w:abstractNumId w:val="16"/>
  </w:num>
  <w:num w:numId="38">
    <w:abstractNumId w:val="12"/>
  </w:num>
  <w:num w:numId="39">
    <w:abstractNumId w:val="26"/>
  </w:num>
  <w:num w:numId="40">
    <w:abstractNumId w:val="5"/>
  </w:num>
  <w:num w:numId="41">
    <w:abstractNumId w:val="36"/>
  </w:num>
  <w:num w:numId="42">
    <w:abstractNumId w:val="33"/>
  </w:num>
  <w:num w:numId="43">
    <w:abstractNumId w:val="19"/>
  </w:num>
  <w:num w:numId="44">
    <w:abstractNumId w:val="7"/>
  </w:num>
  <w:num w:numId="4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C0"/>
    <w:rsid w:val="000006E1"/>
    <w:rsid w:val="00001C24"/>
    <w:rsid w:val="00002163"/>
    <w:rsid w:val="00002A37"/>
    <w:rsid w:val="000036F1"/>
    <w:rsid w:val="00003F5E"/>
    <w:rsid w:val="00005EF6"/>
    <w:rsid w:val="00006446"/>
    <w:rsid w:val="0000688D"/>
    <w:rsid w:val="00006896"/>
    <w:rsid w:val="00006D6A"/>
    <w:rsid w:val="00007326"/>
    <w:rsid w:val="00007CDC"/>
    <w:rsid w:val="00011B28"/>
    <w:rsid w:val="00012E8A"/>
    <w:rsid w:val="00014891"/>
    <w:rsid w:val="00015D15"/>
    <w:rsid w:val="00016EA9"/>
    <w:rsid w:val="000173D8"/>
    <w:rsid w:val="00017CA3"/>
    <w:rsid w:val="00022E4F"/>
    <w:rsid w:val="00022E68"/>
    <w:rsid w:val="000236BA"/>
    <w:rsid w:val="000238C1"/>
    <w:rsid w:val="000239D5"/>
    <w:rsid w:val="00024729"/>
    <w:rsid w:val="00025049"/>
    <w:rsid w:val="0002564D"/>
    <w:rsid w:val="00025C6A"/>
    <w:rsid w:val="00025ECA"/>
    <w:rsid w:val="000263D3"/>
    <w:rsid w:val="00030B30"/>
    <w:rsid w:val="000315EF"/>
    <w:rsid w:val="00032480"/>
    <w:rsid w:val="000325B8"/>
    <w:rsid w:val="00032BCC"/>
    <w:rsid w:val="00032E0C"/>
    <w:rsid w:val="00033358"/>
    <w:rsid w:val="00033C65"/>
    <w:rsid w:val="00034C15"/>
    <w:rsid w:val="000354D7"/>
    <w:rsid w:val="00036930"/>
    <w:rsid w:val="000369DD"/>
    <w:rsid w:val="00036BA1"/>
    <w:rsid w:val="000370E4"/>
    <w:rsid w:val="000374B9"/>
    <w:rsid w:val="000402D2"/>
    <w:rsid w:val="00040FB5"/>
    <w:rsid w:val="00042009"/>
    <w:rsid w:val="000422E2"/>
    <w:rsid w:val="00042A27"/>
    <w:rsid w:val="00042AE1"/>
    <w:rsid w:val="00042F22"/>
    <w:rsid w:val="000441F4"/>
    <w:rsid w:val="000444EF"/>
    <w:rsid w:val="00045F27"/>
    <w:rsid w:val="0004731F"/>
    <w:rsid w:val="00047359"/>
    <w:rsid w:val="000512A9"/>
    <w:rsid w:val="00051376"/>
    <w:rsid w:val="0005139F"/>
    <w:rsid w:val="00051C11"/>
    <w:rsid w:val="00052A07"/>
    <w:rsid w:val="000531CC"/>
    <w:rsid w:val="000534E3"/>
    <w:rsid w:val="00054106"/>
    <w:rsid w:val="00054A9A"/>
    <w:rsid w:val="00054DC8"/>
    <w:rsid w:val="00055A7D"/>
    <w:rsid w:val="0005606A"/>
    <w:rsid w:val="0005667F"/>
    <w:rsid w:val="00057117"/>
    <w:rsid w:val="000607E3"/>
    <w:rsid w:val="00061683"/>
    <w:rsid w:val="000616E7"/>
    <w:rsid w:val="000618AB"/>
    <w:rsid w:val="00061F7D"/>
    <w:rsid w:val="0006487E"/>
    <w:rsid w:val="00065E1A"/>
    <w:rsid w:val="000661A0"/>
    <w:rsid w:val="00067519"/>
    <w:rsid w:val="0007050B"/>
    <w:rsid w:val="00071899"/>
    <w:rsid w:val="000719A6"/>
    <w:rsid w:val="00071D88"/>
    <w:rsid w:val="0007217F"/>
    <w:rsid w:val="00073D74"/>
    <w:rsid w:val="00075E8B"/>
    <w:rsid w:val="00076008"/>
    <w:rsid w:val="00077E5F"/>
    <w:rsid w:val="0008036A"/>
    <w:rsid w:val="0008087E"/>
    <w:rsid w:val="000809B1"/>
    <w:rsid w:val="00081310"/>
    <w:rsid w:val="00081AE6"/>
    <w:rsid w:val="00081E3F"/>
    <w:rsid w:val="000825F7"/>
    <w:rsid w:val="000836FC"/>
    <w:rsid w:val="00083A57"/>
    <w:rsid w:val="00083F8A"/>
    <w:rsid w:val="00084A6B"/>
    <w:rsid w:val="00084D1B"/>
    <w:rsid w:val="000854DA"/>
    <w:rsid w:val="000855EB"/>
    <w:rsid w:val="00085B52"/>
    <w:rsid w:val="000866F2"/>
    <w:rsid w:val="0009009F"/>
    <w:rsid w:val="00091557"/>
    <w:rsid w:val="000924C1"/>
    <w:rsid w:val="000924F0"/>
    <w:rsid w:val="00092CA6"/>
    <w:rsid w:val="00093474"/>
    <w:rsid w:val="00094A98"/>
    <w:rsid w:val="00094D1B"/>
    <w:rsid w:val="00095094"/>
    <w:rsid w:val="0009510F"/>
    <w:rsid w:val="00095372"/>
    <w:rsid w:val="00095F33"/>
    <w:rsid w:val="000968BB"/>
    <w:rsid w:val="000976C2"/>
    <w:rsid w:val="000A10B2"/>
    <w:rsid w:val="000A1B7B"/>
    <w:rsid w:val="000A5610"/>
    <w:rsid w:val="000A56F2"/>
    <w:rsid w:val="000A748C"/>
    <w:rsid w:val="000B05A6"/>
    <w:rsid w:val="000B0D82"/>
    <w:rsid w:val="000B18F5"/>
    <w:rsid w:val="000B1B1A"/>
    <w:rsid w:val="000B2719"/>
    <w:rsid w:val="000B3A8F"/>
    <w:rsid w:val="000B3C02"/>
    <w:rsid w:val="000B444A"/>
    <w:rsid w:val="000B4AB9"/>
    <w:rsid w:val="000B58C3"/>
    <w:rsid w:val="000B6054"/>
    <w:rsid w:val="000B61E9"/>
    <w:rsid w:val="000B638D"/>
    <w:rsid w:val="000B674A"/>
    <w:rsid w:val="000B6796"/>
    <w:rsid w:val="000B75D1"/>
    <w:rsid w:val="000C165A"/>
    <w:rsid w:val="000C2333"/>
    <w:rsid w:val="000C2E19"/>
    <w:rsid w:val="000C4C24"/>
    <w:rsid w:val="000C5F9D"/>
    <w:rsid w:val="000C6D7C"/>
    <w:rsid w:val="000C763F"/>
    <w:rsid w:val="000D0496"/>
    <w:rsid w:val="000D0D07"/>
    <w:rsid w:val="000D2841"/>
    <w:rsid w:val="000D2AC4"/>
    <w:rsid w:val="000D3209"/>
    <w:rsid w:val="000D4797"/>
    <w:rsid w:val="000D4A3C"/>
    <w:rsid w:val="000D4C1E"/>
    <w:rsid w:val="000D4E92"/>
    <w:rsid w:val="000D63F7"/>
    <w:rsid w:val="000D690B"/>
    <w:rsid w:val="000D6C85"/>
    <w:rsid w:val="000D7250"/>
    <w:rsid w:val="000D7366"/>
    <w:rsid w:val="000E0527"/>
    <w:rsid w:val="000E1444"/>
    <w:rsid w:val="000E1E92"/>
    <w:rsid w:val="000E20CB"/>
    <w:rsid w:val="000E218B"/>
    <w:rsid w:val="000E2C4D"/>
    <w:rsid w:val="000E7934"/>
    <w:rsid w:val="000F06D6"/>
    <w:rsid w:val="000F0EB1"/>
    <w:rsid w:val="000F1106"/>
    <w:rsid w:val="000F1AB7"/>
    <w:rsid w:val="000F1B75"/>
    <w:rsid w:val="000F1BE7"/>
    <w:rsid w:val="000F253D"/>
    <w:rsid w:val="000F3BE9"/>
    <w:rsid w:val="000F3C13"/>
    <w:rsid w:val="000F3E39"/>
    <w:rsid w:val="000F3F6C"/>
    <w:rsid w:val="000F638F"/>
    <w:rsid w:val="000F646C"/>
    <w:rsid w:val="000F6DF3"/>
    <w:rsid w:val="001005FF"/>
    <w:rsid w:val="001011DA"/>
    <w:rsid w:val="00101393"/>
    <w:rsid w:val="00103388"/>
    <w:rsid w:val="001062FB"/>
    <w:rsid w:val="001063E6"/>
    <w:rsid w:val="0010734D"/>
    <w:rsid w:val="001107FB"/>
    <w:rsid w:val="00110D74"/>
    <w:rsid w:val="00112F3B"/>
    <w:rsid w:val="0011376C"/>
    <w:rsid w:val="00113CF4"/>
    <w:rsid w:val="00113EE6"/>
    <w:rsid w:val="001147D7"/>
    <w:rsid w:val="00114D84"/>
    <w:rsid w:val="00115017"/>
    <w:rsid w:val="001151E4"/>
    <w:rsid w:val="001153EA"/>
    <w:rsid w:val="00115643"/>
    <w:rsid w:val="00116765"/>
    <w:rsid w:val="001176FC"/>
    <w:rsid w:val="0012001F"/>
    <w:rsid w:val="001206D4"/>
    <w:rsid w:val="001206FF"/>
    <w:rsid w:val="00120C59"/>
    <w:rsid w:val="00120D85"/>
    <w:rsid w:val="001219F5"/>
    <w:rsid w:val="00121A20"/>
    <w:rsid w:val="0012377F"/>
    <w:rsid w:val="00124314"/>
    <w:rsid w:val="0012603C"/>
    <w:rsid w:val="001261AB"/>
    <w:rsid w:val="0012657B"/>
    <w:rsid w:val="00126604"/>
    <w:rsid w:val="00126AF7"/>
    <w:rsid w:val="00126B4A"/>
    <w:rsid w:val="00126DA5"/>
    <w:rsid w:val="001273B1"/>
    <w:rsid w:val="00132FD0"/>
    <w:rsid w:val="001344C0"/>
    <w:rsid w:val="001346FA"/>
    <w:rsid w:val="00135252"/>
    <w:rsid w:val="00135329"/>
    <w:rsid w:val="00137AB5"/>
    <w:rsid w:val="00137F0B"/>
    <w:rsid w:val="00137F40"/>
    <w:rsid w:val="00140950"/>
    <w:rsid w:val="00140C46"/>
    <w:rsid w:val="00140E54"/>
    <w:rsid w:val="00142A32"/>
    <w:rsid w:val="001433BA"/>
    <w:rsid w:val="00144175"/>
    <w:rsid w:val="00144A78"/>
    <w:rsid w:val="00147037"/>
    <w:rsid w:val="00147B44"/>
    <w:rsid w:val="0015025F"/>
    <w:rsid w:val="00151651"/>
    <w:rsid w:val="00151E23"/>
    <w:rsid w:val="0015212E"/>
    <w:rsid w:val="001526E0"/>
    <w:rsid w:val="001533DD"/>
    <w:rsid w:val="001534F7"/>
    <w:rsid w:val="0015373E"/>
    <w:rsid w:val="00153E72"/>
    <w:rsid w:val="001551B5"/>
    <w:rsid w:val="001555BF"/>
    <w:rsid w:val="00155CAB"/>
    <w:rsid w:val="00155DEA"/>
    <w:rsid w:val="00156C47"/>
    <w:rsid w:val="00157E0C"/>
    <w:rsid w:val="00160F3D"/>
    <w:rsid w:val="001613C4"/>
    <w:rsid w:val="0016171F"/>
    <w:rsid w:val="00161A28"/>
    <w:rsid w:val="00163DD9"/>
    <w:rsid w:val="00164800"/>
    <w:rsid w:val="00164BC5"/>
    <w:rsid w:val="00164D9C"/>
    <w:rsid w:val="001659C1"/>
    <w:rsid w:val="00166BCA"/>
    <w:rsid w:val="00166F00"/>
    <w:rsid w:val="00167B7D"/>
    <w:rsid w:val="00170358"/>
    <w:rsid w:val="00171C94"/>
    <w:rsid w:val="00173A8E"/>
    <w:rsid w:val="00174F32"/>
    <w:rsid w:val="00180F6B"/>
    <w:rsid w:val="0018143F"/>
    <w:rsid w:val="00181A7D"/>
    <w:rsid w:val="00181AF1"/>
    <w:rsid w:val="001823F7"/>
    <w:rsid w:val="0018323A"/>
    <w:rsid w:val="001848AE"/>
    <w:rsid w:val="001866C9"/>
    <w:rsid w:val="00190AC1"/>
    <w:rsid w:val="00190CC2"/>
    <w:rsid w:val="00191E82"/>
    <w:rsid w:val="00191F76"/>
    <w:rsid w:val="0019341A"/>
    <w:rsid w:val="00193AEA"/>
    <w:rsid w:val="00194BAF"/>
    <w:rsid w:val="00194C97"/>
    <w:rsid w:val="00197CF6"/>
    <w:rsid w:val="00197DF9"/>
    <w:rsid w:val="001A0AEE"/>
    <w:rsid w:val="001A1987"/>
    <w:rsid w:val="001A1BAF"/>
    <w:rsid w:val="001A2372"/>
    <w:rsid w:val="001A2564"/>
    <w:rsid w:val="001A3E8B"/>
    <w:rsid w:val="001A423F"/>
    <w:rsid w:val="001A4DA2"/>
    <w:rsid w:val="001A6173"/>
    <w:rsid w:val="001A624A"/>
    <w:rsid w:val="001A6CBA"/>
    <w:rsid w:val="001A7976"/>
    <w:rsid w:val="001B0D97"/>
    <w:rsid w:val="001B0EE2"/>
    <w:rsid w:val="001B2B6D"/>
    <w:rsid w:val="001B47AE"/>
    <w:rsid w:val="001B48EF"/>
    <w:rsid w:val="001B5A5D"/>
    <w:rsid w:val="001C0CC7"/>
    <w:rsid w:val="001C15C3"/>
    <w:rsid w:val="001C1CE5"/>
    <w:rsid w:val="001C27A4"/>
    <w:rsid w:val="001C294B"/>
    <w:rsid w:val="001C2DFF"/>
    <w:rsid w:val="001C3D2A"/>
    <w:rsid w:val="001C445A"/>
    <w:rsid w:val="001C7C6A"/>
    <w:rsid w:val="001D03A8"/>
    <w:rsid w:val="001D0779"/>
    <w:rsid w:val="001D0F76"/>
    <w:rsid w:val="001D2AED"/>
    <w:rsid w:val="001D3B2A"/>
    <w:rsid w:val="001D51BA"/>
    <w:rsid w:val="001D6342"/>
    <w:rsid w:val="001D6999"/>
    <w:rsid w:val="001D6D53"/>
    <w:rsid w:val="001E2560"/>
    <w:rsid w:val="001E3A1E"/>
    <w:rsid w:val="001E53C3"/>
    <w:rsid w:val="001E58E2"/>
    <w:rsid w:val="001E62EB"/>
    <w:rsid w:val="001E7AED"/>
    <w:rsid w:val="001F1466"/>
    <w:rsid w:val="001F1887"/>
    <w:rsid w:val="001F2D1F"/>
    <w:rsid w:val="001F3916"/>
    <w:rsid w:val="001F54C5"/>
    <w:rsid w:val="001F662C"/>
    <w:rsid w:val="001F6985"/>
    <w:rsid w:val="001F6A32"/>
    <w:rsid w:val="001F6DA8"/>
    <w:rsid w:val="001F7074"/>
    <w:rsid w:val="001F7F2E"/>
    <w:rsid w:val="00200490"/>
    <w:rsid w:val="00201476"/>
    <w:rsid w:val="00201F3A"/>
    <w:rsid w:val="002025E5"/>
    <w:rsid w:val="00202CE1"/>
    <w:rsid w:val="00203B32"/>
    <w:rsid w:val="00203F96"/>
    <w:rsid w:val="002048E9"/>
    <w:rsid w:val="002069B2"/>
    <w:rsid w:val="00207388"/>
    <w:rsid w:val="002079DC"/>
    <w:rsid w:val="00207FA3"/>
    <w:rsid w:val="002100C0"/>
    <w:rsid w:val="0021168B"/>
    <w:rsid w:val="00213527"/>
    <w:rsid w:val="00213826"/>
    <w:rsid w:val="00213C0B"/>
    <w:rsid w:val="00214D4C"/>
    <w:rsid w:val="00214DA8"/>
    <w:rsid w:val="00215423"/>
    <w:rsid w:val="002158FA"/>
    <w:rsid w:val="0021730A"/>
    <w:rsid w:val="002176BC"/>
    <w:rsid w:val="00217FF9"/>
    <w:rsid w:val="0022022A"/>
    <w:rsid w:val="0022057E"/>
    <w:rsid w:val="00220600"/>
    <w:rsid w:val="00220668"/>
    <w:rsid w:val="00220DD8"/>
    <w:rsid w:val="002224DB"/>
    <w:rsid w:val="00223B8C"/>
    <w:rsid w:val="00223FCB"/>
    <w:rsid w:val="00224C22"/>
    <w:rsid w:val="002252C3"/>
    <w:rsid w:val="00225C54"/>
    <w:rsid w:val="002269A8"/>
    <w:rsid w:val="002277B9"/>
    <w:rsid w:val="00227DBB"/>
    <w:rsid w:val="00230765"/>
    <w:rsid w:val="00231200"/>
    <w:rsid w:val="002319E4"/>
    <w:rsid w:val="0023412D"/>
    <w:rsid w:val="002349D4"/>
    <w:rsid w:val="00234B68"/>
    <w:rsid w:val="00234E2F"/>
    <w:rsid w:val="00235632"/>
    <w:rsid w:val="00235872"/>
    <w:rsid w:val="00235904"/>
    <w:rsid w:val="002379E9"/>
    <w:rsid w:val="00237D95"/>
    <w:rsid w:val="00241559"/>
    <w:rsid w:val="00241B89"/>
    <w:rsid w:val="002435B3"/>
    <w:rsid w:val="002451ED"/>
    <w:rsid w:val="002458EB"/>
    <w:rsid w:val="00245A80"/>
    <w:rsid w:val="002468EA"/>
    <w:rsid w:val="00246CC1"/>
    <w:rsid w:val="00247099"/>
    <w:rsid w:val="002472D9"/>
    <w:rsid w:val="00247C73"/>
    <w:rsid w:val="002500C8"/>
    <w:rsid w:val="00250C50"/>
    <w:rsid w:val="0025100D"/>
    <w:rsid w:val="00254B91"/>
    <w:rsid w:val="00254C8E"/>
    <w:rsid w:val="002555D8"/>
    <w:rsid w:val="0025698D"/>
    <w:rsid w:val="00257543"/>
    <w:rsid w:val="00260023"/>
    <w:rsid w:val="00260921"/>
    <w:rsid w:val="002611E7"/>
    <w:rsid w:val="002617E7"/>
    <w:rsid w:val="00262A11"/>
    <w:rsid w:val="00264228"/>
    <w:rsid w:val="00264334"/>
    <w:rsid w:val="0026473E"/>
    <w:rsid w:val="00264AA4"/>
    <w:rsid w:val="0026590C"/>
    <w:rsid w:val="00266214"/>
    <w:rsid w:val="002662D8"/>
    <w:rsid w:val="00266788"/>
    <w:rsid w:val="00267C83"/>
    <w:rsid w:val="00267FDD"/>
    <w:rsid w:val="0027144F"/>
    <w:rsid w:val="0027152E"/>
    <w:rsid w:val="00271813"/>
    <w:rsid w:val="00271F3A"/>
    <w:rsid w:val="00272568"/>
    <w:rsid w:val="0027305B"/>
    <w:rsid w:val="00273278"/>
    <w:rsid w:val="002737F4"/>
    <w:rsid w:val="00273B21"/>
    <w:rsid w:val="0027511F"/>
    <w:rsid w:val="002762E7"/>
    <w:rsid w:val="00277087"/>
    <w:rsid w:val="002772A0"/>
    <w:rsid w:val="002779F8"/>
    <w:rsid w:val="002805F5"/>
    <w:rsid w:val="00280751"/>
    <w:rsid w:val="00281FE9"/>
    <w:rsid w:val="00282405"/>
    <w:rsid w:val="0028280A"/>
    <w:rsid w:val="00283427"/>
    <w:rsid w:val="00285069"/>
    <w:rsid w:val="002858F5"/>
    <w:rsid w:val="00285913"/>
    <w:rsid w:val="002860EA"/>
    <w:rsid w:val="002862DD"/>
    <w:rsid w:val="00286ACD"/>
    <w:rsid w:val="00286D46"/>
    <w:rsid w:val="00287838"/>
    <w:rsid w:val="002900E4"/>
    <w:rsid w:val="002907B5"/>
    <w:rsid w:val="00292EB7"/>
    <w:rsid w:val="0029314F"/>
    <w:rsid w:val="002932CA"/>
    <w:rsid w:val="00296227"/>
    <w:rsid w:val="00296F44"/>
    <w:rsid w:val="0029777D"/>
    <w:rsid w:val="002A055E"/>
    <w:rsid w:val="002A0DA0"/>
    <w:rsid w:val="002A1D4E"/>
    <w:rsid w:val="002A1F9E"/>
    <w:rsid w:val="002A2869"/>
    <w:rsid w:val="002A4E5A"/>
    <w:rsid w:val="002A534A"/>
    <w:rsid w:val="002B0475"/>
    <w:rsid w:val="002B1DAE"/>
    <w:rsid w:val="002B1EF0"/>
    <w:rsid w:val="002B24D6"/>
    <w:rsid w:val="002B2DD6"/>
    <w:rsid w:val="002B3497"/>
    <w:rsid w:val="002B3514"/>
    <w:rsid w:val="002B369B"/>
    <w:rsid w:val="002B47B5"/>
    <w:rsid w:val="002B4A30"/>
    <w:rsid w:val="002B6273"/>
    <w:rsid w:val="002B64A3"/>
    <w:rsid w:val="002B7C35"/>
    <w:rsid w:val="002C1495"/>
    <w:rsid w:val="002C3DE4"/>
    <w:rsid w:val="002C3F8A"/>
    <w:rsid w:val="002C41E6"/>
    <w:rsid w:val="002D071A"/>
    <w:rsid w:val="002D0826"/>
    <w:rsid w:val="002D0C3D"/>
    <w:rsid w:val="002D34B2"/>
    <w:rsid w:val="002D42B4"/>
    <w:rsid w:val="002D4674"/>
    <w:rsid w:val="002D5826"/>
    <w:rsid w:val="002D5CD1"/>
    <w:rsid w:val="002D64F5"/>
    <w:rsid w:val="002D6511"/>
    <w:rsid w:val="002D7637"/>
    <w:rsid w:val="002E0100"/>
    <w:rsid w:val="002E11DE"/>
    <w:rsid w:val="002E17F2"/>
    <w:rsid w:val="002E311A"/>
    <w:rsid w:val="002E3899"/>
    <w:rsid w:val="002E3953"/>
    <w:rsid w:val="002E3DE3"/>
    <w:rsid w:val="002E50AC"/>
    <w:rsid w:val="002E615F"/>
    <w:rsid w:val="002E6A33"/>
    <w:rsid w:val="002E7165"/>
    <w:rsid w:val="002E741A"/>
    <w:rsid w:val="002E7CAE"/>
    <w:rsid w:val="002F187F"/>
    <w:rsid w:val="002F2771"/>
    <w:rsid w:val="002F2B26"/>
    <w:rsid w:val="002F330E"/>
    <w:rsid w:val="002F37A9"/>
    <w:rsid w:val="002F3DE3"/>
    <w:rsid w:val="002F4B6C"/>
    <w:rsid w:val="002F6288"/>
    <w:rsid w:val="002F6B94"/>
    <w:rsid w:val="003002F5"/>
    <w:rsid w:val="00301CE6"/>
    <w:rsid w:val="00301F78"/>
    <w:rsid w:val="0030256B"/>
    <w:rsid w:val="003037EC"/>
    <w:rsid w:val="00303C57"/>
    <w:rsid w:val="00303CFC"/>
    <w:rsid w:val="00304695"/>
    <w:rsid w:val="0030501F"/>
    <w:rsid w:val="003073EF"/>
    <w:rsid w:val="00307BA1"/>
    <w:rsid w:val="00307F93"/>
    <w:rsid w:val="00311066"/>
    <w:rsid w:val="00311702"/>
    <w:rsid w:val="00311E82"/>
    <w:rsid w:val="00313FD6"/>
    <w:rsid w:val="00314266"/>
    <w:rsid w:val="003143BD"/>
    <w:rsid w:val="00314A06"/>
    <w:rsid w:val="00315520"/>
    <w:rsid w:val="00315729"/>
    <w:rsid w:val="00316780"/>
    <w:rsid w:val="00316A7D"/>
    <w:rsid w:val="003203ED"/>
    <w:rsid w:val="00320F17"/>
    <w:rsid w:val="00322215"/>
    <w:rsid w:val="00322C9F"/>
    <w:rsid w:val="003232FD"/>
    <w:rsid w:val="00323CB0"/>
    <w:rsid w:val="00324D23"/>
    <w:rsid w:val="00324EEE"/>
    <w:rsid w:val="0032640D"/>
    <w:rsid w:val="00326CB0"/>
    <w:rsid w:val="00327997"/>
    <w:rsid w:val="00331751"/>
    <w:rsid w:val="00331B7B"/>
    <w:rsid w:val="00332420"/>
    <w:rsid w:val="003325FC"/>
    <w:rsid w:val="00334408"/>
    <w:rsid w:val="00334579"/>
    <w:rsid w:val="00335858"/>
    <w:rsid w:val="00336BDA"/>
    <w:rsid w:val="0033716A"/>
    <w:rsid w:val="00337CEE"/>
    <w:rsid w:val="00337ECD"/>
    <w:rsid w:val="00340CFD"/>
    <w:rsid w:val="00341A2B"/>
    <w:rsid w:val="00342BD7"/>
    <w:rsid w:val="00344746"/>
    <w:rsid w:val="00344829"/>
    <w:rsid w:val="00345423"/>
    <w:rsid w:val="003467CA"/>
    <w:rsid w:val="003468A0"/>
    <w:rsid w:val="00346DB5"/>
    <w:rsid w:val="003477B1"/>
    <w:rsid w:val="00350680"/>
    <w:rsid w:val="00350D33"/>
    <w:rsid w:val="00351070"/>
    <w:rsid w:val="00352AAB"/>
    <w:rsid w:val="00354703"/>
    <w:rsid w:val="00354A81"/>
    <w:rsid w:val="00356A14"/>
    <w:rsid w:val="00357380"/>
    <w:rsid w:val="003579C4"/>
    <w:rsid w:val="003602D9"/>
    <w:rsid w:val="003604CE"/>
    <w:rsid w:val="0036189F"/>
    <w:rsid w:val="00363684"/>
    <w:rsid w:val="00363A9D"/>
    <w:rsid w:val="00364D95"/>
    <w:rsid w:val="00366314"/>
    <w:rsid w:val="00370E47"/>
    <w:rsid w:val="00371CDB"/>
    <w:rsid w:val="00372499"/>
    <w:rsid w:val="003725BE"/>
    <w:rsid w:val="00372F85"/>
    <w:rsid w:val="003740ED"/>
    <w:rsid w:val="003742AC"/>
    <w:rsid w:val="003745CA"/>
    <w:rsid w:val="00374ADB"/>
    <w:rsid w:val="00376093"/>
    <w:rsid w:val="00377200"/>
    <w:rsid w:val="00377CE1"/>
    <w:rsid w:val="00382CA6"/>
    <w:rsid w:val="003849F6"/>
    <w:rsid w:val="003852B7"/>
    <w:rsid w:val="00385522"/>
    <w:rsid w:val="00385BF0"/>
    <w:rsid w:val="003867C0"/>
    <w:rsid w:val="00387A9E"/>
    <w:rsid w:val="00390E46"/>
    <w:rsid w:val="0039108E"/>
    <w:rsid w:val="003914D1"/>
    <w:rsid w:val="003939FF"/>
    <w:rsid w:val="00393A76"/>
    <w:rsid w:val="00395EA7"/>
    <w:rsid w:val="003A0613"/>
    <w:rsid w:val="003A0E41"/>
    <w:rsid w:val="003A141B"/>
    <w:rsid w:val="003A20D1"/>
    <w:rsid w:val="003A2223"/>
    <w:rsid w:val="003A2A0F"/>
    <w:rsid w:val="003A3147"/>
    <w:rsid w:val="003A40F7"/>
    <w:rsid w:val="003A41CA"/>
    <w:rsid w:val="003A45A1"/>
    <w:rsid w:val="003A562E"/>
    <w:rsid w:val="003A5B0A"/>
    <w:rsid w:val="003A6BAC"/>
    <w:rsid w:val="003A7EF3"/>
    <w:rsid w:val="003A7F0D"/>
    <w:rsid w:val="003A7F3D"/>
    <w:rsid w:val="003B0150"/>
    <w:rsid w:val="003B12C3"/>
    <w:rsid w:val="003B159C"/>
    <w:rsid w:val="003B19BF"/>
    <w:rsid w:val="003B369F"/>
    <w:rsid w:val="003B36A3"/>
    <w:rsid w:val="003B43B1"/>
    <w:rsid w:val="003B5A34"/>
    <w:rsid w:val="003B7AB1"/>
    <w:rsid w:val="003B7FE5"/>
    <w:rsid w:val="003C1086"/>
    <w:rsid w:val="003C11C8"/>
    <w:rsid w:val="003C1C8A"/>
    <w:rsid w:val="003C2702"/>
    <w:rsid w:val="003C2D6A"/>
    <w:rsid w:val="003C39E2"/>
    <w:rsid w:val="003C4853"/>
    <w:rsid w:val="003C5328"/>
    <w:rsid w:val="003C5C73"/>
    <w:rsid w:val="003C7806"/>
    <w:rsid w:val="003D109F"/>
    <w:rsid w:val="003D1D99"/>
    <w:rsid w:val="003D226A"/>
    <w:rsid w:val="003D2478"/>
    <w:rsid w:val="003D2DC3"/>
    <w:rsid w:val="003D2EB8"/>
    <w:rsid w:val="003D30BF"/>
    <w:rsid w:val="003D391E"/>
    <w:rsid w:val="003D3C45"/>
    <w:rsid w:val="003D423B"/>
    <w:rsid w:val="003D47F1"/>
    <w:rsid w:val="003D5633"/>
    <w:rsid w:val="003D5B1F"/>
    <w:rsid w:val="003D720C"/>
    <w:rsid w:val="003D763C"/>
    <w:rsid w:val="003E00AC"/>
    <w:rsid w:val="003E15FA"/>
    <w:rsid w:val="003E1F43"/>
    <w:rsid w:val="003E397B"/>
    <w:rsid w:val="003E4A66"/>
    <w:rsid w:val="003E4CE9"/>
    <w:rsid w:val="003E55E4"/>
    <w:rsid w:val="003E5FC2"/>
    <w:rsid w:val="003E64C8"/>
    <w:rsid w:val="003E708C"/>
    <w:rsid w:val="003E74E3"/>
    <w:rsid w:val="003E7DB5"/>
    <w:rsid w:val="003F0169"/>
    <w:rsid w:val="003F05C7"/>
    <w:rsid w:val="003F18FB"/>
    <w:rsid w:val="003F2A19"/>
    <w:rsid w:val="003F2CD4"/>
    <w:rsid w:val="003F2DC6"/>
    <w:rsid w:val="003F31BA"/>
    <w:rsid w:val="003F4154"/>
    <w:rsid w:val="003F6BBE"/>
    <w:rsid w:val="003F78BC"/>
    <w:rsid w:val="004000E8"/>
    <w:rsid w:val="00401337"/>
    <w:rsid w:val="004013BD"/>
    <w:rsid w:val="00402E2B"/>
    <w:rsid w:val="004033B5"/>
    <w:rsid w:val="004036EA"/>
    <w:rsid w:val="00403D72"/>
    <w:rsid w:val="00403F5B"/>
    <w:rsid w:val="00404DA2"/>
    <w:rsid w:val="004050EA"/>
    <w:rsid w:val="0040512B"/>
    <w:rsid w:val="00405CA5"/>
    <w:rsid w:val="00407CD3"/>
    <w:rsid w:val="00410134"/>
    <w:rsid w:val="00410B72"/>
    <w:rsid w:val="00410F18"/>
    <w:rsid w:val="00411491"/>
    <w:rsid w:val="0041263E"/>
    <w:rsid w:val="00413AAC"/>
    <w:rsid w:val="00413E92"/>
    <w:rsid w:val="00414E2F"/>
    <w:rsid w:val="00415E17"/>
    <w:rsid w:val="004166F5"/>
    <w:rsid w:val="00416B34"/>
    <w:rsid w:val="004174E4"/>
    <w:rsid w:val="00421105"/>
    <w:rsid w:val="004238BA"/>
    <w:rsid w:val="004242F4"/>
    <w:rsid w:val="00424B7D"/>
    <w:rsid w:val="00426563"/>
    <w:rsid w:val="004268F0"/>
    <w:rsid w:val="00427248"/>
    <w:rsid w:val="004303F8"/>
    <w:rsid w:val="00430866"/>
    <w:rsid w:val="0043302E"/>
    <w:rsid w:val="00433CBA"/>
    <w:rsid w:val="00436394"/>
    <w:rsid w:val="00437447"/>
    <w:rsid w:val="00441782"/>
    <w:rsid w:val="00441A92"/>
    <w:rsid w:val="00441E84"/>
    <w:rsid w:val="00442C00"/>
    <w:rsid w:val="00444F56"/>
    <w:rsid w:val="00446488"/>
    <w:rsid w:val="004517AA"/>
    <w:rsid w:val="00451869"/>
    <w:rsid w:val="004526BD"/>
    <w:rsid w:val="00452CAC"/>
    <w:rsid w:val="00453203"/>
    <w:rsid w:val="004532D1"/>
    <w:rsid w:val="00453D19"/>
    <w:rsid w:val="00453E33"/>
    <w:rsid w:val="004553A0"/>
    <w:rsid w:val="004561FE"/>
    <w:rsid w:val="0045670A"/>
    <w:rsid w:val="00456C7B"/>
    <w:rsid w:val="00457565"/>
    <w:rsid w:val="004577B5"/>
    <w:rsid w:val="00457B71"/>
    <w:rsid w:val="004602BD"/>
    <w:rsid w:val="00460E1A"/>
    <w:rsid w:val="0046138A"/>
    <w:rsid w:val="00462363"/>
    <w:rsid w:val="00462A7F"/>
    <w:rsid w:val="0046442B"/>
    <w:rsid w:val="00464BC0"/>
    <w:rsid w:val="00464E60"/>
    <w:rsid w:val="00465ABC"/>
    <w:rsid w:val="00465B23"/>
    <w:rsid w:val="0046632F"/>
    <w:rsid w:val="004669E2"/>
    <w:rsid w:val="00466A2E"/>
    <w:rsid w:val="004675D8"/>
    <w:rsid w:val="004675E0"/>
    <w:rsid w:val="0046765E"/>
    <w:rsid w:val="004709DD"/>
    <w:rsid w:val="00470C31"/>
    <w:rsid w:val="00472E3D"/>
    <w:rsid w:val="004734D0"/>
    <w:rsid w:val="004740C4"/>
    <w:rsid w:val="004740FC"/>
    <w:rsid w:val="0047556B"/>
    <w:rsid w:val="00475918"/>
    <w:rsid w:val="004762BC"/>
    <w:rsid w:val="00476527"/>
    <w:rsid w:val="00476FD6"/>
    <w:rsid w:val="004775DC"/>
    <w:rsid w:val="00477768"/>
    <w:rsid w:val="00483593"/>
    <w:rsid w:val="00484C29"/>
    <w:rsid w:val="00485857"/>
    <w:rsid w:val="004906DC"/>
    <w:rsid w:val="00491A37"/>
    <w:rsid w:val="00491C48"/>
    <w:rsid w:val="00492BC5"/>
    <w:rsid w:val="00494F76"/>
    <w:rsid w:val="0049575C"/>
    <w:rsid w:val="00495C65"/>
    <w:rsid w:val="004964F1"/>
    <w:rsid w:val="00496F74"/>
    <w:rsid w:val="00497392"/>
    <w:rsid w:val="00497FF3"/>
    <w:rsid w:val="004A0414"/>
    <w:rsid w:val="004A1450"/>
    <w:rsid w:val="004A16BC"/>
    <w:rsid w:val="004A21D8"/>
    <w:rsid w:val="004A2A36"/>
    <w:rsid w:val="004A2B94"/>
    <w:rsid w:val="004A4770"/>
    <w:rsid w:val="004A5DA7"/>
    <w:rsid w:val="004A6810"/>
    <w:rsid w:val="004A7081"/>
    <w:rsid w:val="004A732B"/>
    <w:rsid w:val="004B058C"/>
    <w:rsid w:val="004B069F"/>
    <w:rsid w:val="004B1159"/>
    <w:rsid w:val="004B16CC"/>
    <w:rsid w:val="004B2141"/>
    <w:rsid w:val="004B6C7C"/>
    <w:rsid w:val="004B6CA8"/>
    <w:rsid w:val="004B7C0C"/>
    <w:rsid w:val="004B7C55"/>
    <w:rsid w:val="004C01F2"/>
    <w:rsid w:val="004C0C4C"/>
    <w:rsid w:val="004C2CB6"/>
    <w:rsid w:val="004C3898"/>
    <w:rsid w:val="004C3A52"/>
    <w:rsid w:val="004C47BD"/>
    <w:rsid w:val="004C5650"/>
    <w:rsid w:val="004C5702"/>
    <w:rsid w:val="004C67EA"/>
    <w:rsid w:val="004C6FFC"/>
    <w:rsid w:val="004C7446"/>
    <w:rsid w:val="004D03CB"/>
    <w:rsid w:val="004D2C7C"/>
    <w:rsid w:val="004D36B1"/>
    <w:rsid w:val="004D4106"/>
    <w:rsid w:val="004D6E8E"/>
    <w:rsid w:val="004D71B9"/>
    <w:rsid w:val="004D7920"/>
    <w:rsid w:val="004D7E02"/>
    <w:rsid w:val="004D7EBD"/>
    <w:rsid w:val="004E06E5"/>
    <w:rsid w:val="004E1E6B"/>
    <w:rsid w:val="004E235D"/>
    <w:rsid w:val="004E2680"/>
    <w:rsid w:val="004E28F9"/>
    <w:rsid w:val="004E3627"/>
    <w:rsid w:val="004E3F56"/>
    <w:rsid w:val="004E462E"/>
    <w:rsid w:val="004E56DC"/>
    <w:rsid w:val="004E6096"/>
    <w:rsid w:val="004E6C62"/>
    <w:rsid w:val="004E6DBB"/>
    <w:rsid w:val="004E76F4"/>
    <w:rsid w:val="004E7A5F"/>
    <w:rsid w:val="004E7F79"/>
    <w:rsid w:val="004F0B4E"/>
    <w:rsid w:val="004F0B6C"/>
    <w:rsid w:val="004F16AC"/>
    <w:rsid w:val="004F1F02"/>
    <w:rsid w:val="004F2078"/>
    <w:rsid w:val="004F23B3"/>
    <w:rsid w:val="004F3342"/>
    <w:rsid w:val="004F47DB"/>
    <w:rsid w:val="004F4DA3"/>
    <w:rsid w:val="004F50BF"/>
    <w:rsid w:val="004F6C63"/>
    <w:rsid w:val="004F7D6E"/>
    <w:rsid w:val="005005D6"/>
    <w:rsid w:val="00501A88"/>
    <w:rsid w:val="00501A9A"/>
    <w:rsid w:val="00501DC4"/>
    <w:rsid w:val="00502E6B"/>
    <w:rsid w:val="00505CFD"/>
    <w:rsid w:val="00506557"/>
    <w:rsid w:val="0050677A"/>
    <w:rsid w:val="005067D2"/>
    <w:rsid w:val="00506D91"/>
    <w:rsid w:val="00510544"/>
    <w:rsid w:val="005108D8"/>
    <w:rsid w:val="005116F9"/>
    <w:rsid w:val="005135E0"/>
    <w:rsid w:val="00513D1E"/>
    <w:rsid w:val="005153A7"/>
    <w:rsid w:val="00516A66"/>
    <w:rsid w:val="005177D7"/>
    <w:rsid w:val="00517D0E"/>
    <w:rsid w:val="00517F71"/>
    <w:rsid w:val="00520986"/>
    <w:rsid w:val="00520F7D"/>
    <w:rsid w:val="0052145A"/>
    <w:rsid w:val="005219CF"/>
    <w:rsid w:val="00521C7A"/>
    <w:rsid w:val="00521DF6"/>
    <w:rsid w:val="00522EE2"/>
    <w:rsid w:val="0052360D"/>
    <w:rsid w:val="005242BB"/>
    <w:rsid w:val="00524721"/>
    <w:rsid w:val="0052551A"/>
    <w:rsid w:val="00525A96"/>
    <w:rsid w:val="00527C10"/>
    <w:rsid w:val="00527F79"/>
    <w:rsid w:val="00530411"/>
    <w:rsid w:val="00531E5E"/>
    <w:rsid w:val="00532F6C"/>
    <w:rsid w:val="005335E2"/>
    <w:rsid w:val="005336C6"/>
    <w:rsid w:val="0053417C"/>
    <w:rsid w:val="0053470B"/>
    <w:rsid w:val="00534B59"/>
    <w:rsid w:val="00535818"/>
    <w:rsid w:val="00536759"/>
    <w:rsid w:val="005378EC"/>
    <w:rsid w:val="00537C62"/>
    <w:rsid w:val="0054117B"/>
    <w:rsid w:val="005441E8"/>
    <w:rsid w:val="00544D6D"/>
    <w:rsid w:val="00544FBB"/>
    <w:rsid w:val="005460BB"/>
    <w:rsid w:val="00546970"/>
    <w:rsid w:val="00551D19"/>
    <w:rsid w:val="00552DB6"/>
    <w:rsid w:val="00552DF0"/>
    <w:rsid w:val="00554192"/>
    <w:rsid w:val="0055481A"/>
    <w:rsid w:val="00554C7F"/>
    <w:rsid w:val="00554E19"/>
    <w:rsid w:val="00554F9E"/>
    <w:rsid w:val="0055525C"/>
    <w:rsid w:val="0055584D"/>
    <w:rsid w:val="00555A6F"/>
    <w:rsid w:val="005566FA"/>
    <w:rsid w:val="00556F84"/>
    <w:rsid w:val="00557E9D"/>
    <w:rsid w:val="00561025"/>
    <w:rsid w:val="0056121F"/>
    <w:rsid w:val="00561269"/>
    <w:rsid w:val="00561B0B"/>
    <w:rsid w:val="00561CEB"/>
    <w:rsid w:val="0056205B"/>
    <w:rsid w:val="005629E5"/>
    <w:rsid w:val="00563DB2"/>
    <w:rsid w:val="0056416E"/>
    <w:rsid w:val="00565635"/>
    <w:rsid w:val="005657C5"/>
    <w:rsid w:val="00566336"/>
    <w:rsid w:val="005672DF"/>
    <w:rsid w:val="005708EB"/>
    <w:rsid w:val="00570F04"/>
    <w:rsid w:val="00572505"/>
    <w:rsid w:val="0057376C"/>
    <w:rsid w:val="00574723"/>
    <w:rsid w:val="00575980"/>
    <w:rsid w:val="00575DA6"/>
    <w:rsid w:val="00576619"/>
    <w:rsid w:val="00576C05"/>
    <w:rsid w:val="0057732F"/>
    <w:rsid w:val="005777A5"/>
    <w:rsid w:val="00577C91"/>
    <w:rsid w:val="00582526"/>
    <w:rsid w:val="00582809"/>
    <w:rsid w:val="0058339C"/>
    <w:rsid w:val="005835E7"/>
    <w:rsid w:val="005838E9"/>
    <w:rsid w:val="0058397B"/>
    <w:rsid w:val="00583D71"/>
    <w:rsid w:val="0058466C"/>
    <w:rsid w:val="0058632B"/>
    <w:rsid w:val="0058798C"/>
    <w:rsid w:val="00587ED9"/>
    <w:rsid w:val="005900FA"/>
    <w:rsid w:val="00590D16"/>
    <w:rsid w:val="00591B7E"/>
    <w:rsid w:val="00592B0D"/>
    <w:rsid w:val="00592C13"/>
    <w:rsid w:val="00592F48"/>
    <w:rsid w:val="005935A4"/>
    <w:rsid w:val="00593883"/>
    <w:rsid w:val="005946E0"/>
    <w:rsid w:val="005948C2"/>
    <w:rsid w:val="00595399"/>
    <w:rsid w:val="00595DCA"/>
    <w:rsid w:val="00596931"/>
    <w:rsid w:val="00596B37"/>
    <w:rsid w:val="0059779B"/>
    <w:rsid w:val="005A19B0"/>
    <w:rsid w:val="005A19D1"/>
    <w:rsid w:val="005A1BF0"/>
    <w:rsid w:val="005A209A"/>
    <w:rsid w:val="005A2626"/>
    <w:rsid w:val="005A2BE9"/>
    <w:rsid w:val="005A328C"/>
    <w:rsid w:val="005A37B7"/>
    <w:rsid w:val="005A5E62"/>
    <w:rsid w:val="005A662D"/>
    <w:rsid w:val="005A6838"/>
    <w:rsid w:val="005A7100"/>
    <w:rsid w:val="005A7E54"/>
    <w:rsid w:val="005B0BDF"/>
    <w:rsid w:val="005B35D7"/>
    <w:rsid w:val="005B392A"/>
    <w:rsid w:val="005B3AA3"/>
    <w:rsid w:val="005B5099"/>
    <w:rsid w:val="005B5678"/>
    <w:rsid w:val="005B5FD2"/>
    <w:rsid w:val="005B6A28"/>
    <w:rsid w:val="005B6F83"/>
    <w:rsid w:val="005B7181"/>
    <w:rsid w:val="005B7927"/>
    <w:rsid w:val="005C0751"/>
    <w:rsid w:val="005C0ADB"/>
    <w:rsid w:val="005C18EA"/>
    <w:rsid w:val="005C2228"/>
    <w:rsid w:val="005C2300"/>
    <w:rsid w:val="005C23F4"/>
    <w:rsid w:val="005C2821"/>
    <w:rsid w:val="005C3AD7"/>
    <w:rsid w:val="005C4BA7"/>
    <w:rsid w:val="005C4D65"/>
    <w:rsid w:val="005C6DD7"/>
    <w:rsid w:val="005C74FB"/>
    <w:rsid w:val="005C7A79"/>
    <w:rsid w:val="005D006E"/>
    <w:rsid w:val="005D02B9"/>
    <w:rsid w:val="005D0CFB"/>
    <w:rsid w:val="005D1602"/>
    <w:rsid w:val="005D1B0E"/>
    <w:rsid w:val="005D2E90"/>
    <w:rsid w:val="005D3131"/>
    <w:rsid w:val="005D5CA2"/>
    <w:rsid w:val="005D6496"/>
    <w:rsid w:val="005D655B"/>
    <w:rsid w:val="005D6EDB"/>
    <w:rsid w:val="005D7F12"/>
    <w:rsid w:val="005E0726"/>
    <w:rsid w:val="005E14AD"/>
    <w:rsid w:val="005E292F"/>
    <w:rsid w:val="005E3632"/>
    <w:rsid w:val="005E385F"/>
    <w:rsid w:val="005E4051"/>
    <w:rsid w:val="005E5B81"/>
    <w:rsid w:val="005E63B8"/>
    <w:rsid w:val="005F0336"/>
    <w:rsid w:val="005F05DE"/>
    <w:rsid w:val="005F2CB1"/>
    <w:rsid w:val="005F2D80"/>
    <w:rsid w:val="005F3025"/>
    <w:rsid w:val="005F372F"/>
    <w:rsid w:val="005F4C17"/>
    <w:rsid w:val="005F50AC"/>
    <w:rsid w:val="005F547B"/>
    <w:rsid w:val="005F581C"/>
    <w:rsid w:val="005F618C"/>
    <w:rsid w:val="005F70BD"/>
    <w:rsid w:val="005F749C"/>
    <w:rsid w:val="006007C8"/>
    <w:rsid w:val="006013AF"/>
    <w:rsid w:val="0060283C"/>
    <w:rsid w:val="00602B88"/>
    <w:rsid w:val="006033D1"/>
    <w:rsid w:val="00604F14"/>
    <w:rsid w:val="0060514C"/>
    <w:rsid w:val="00606B43"/>
    <w:rsid w:val="00610A3F"/>
    <w:rsid w:val="00610A99"/>
    <w:rsid w:val="0061152B"/>
    <w:rsid w:val="00611B83"/>
    <w:rsid w:val="006120D6"/>
    <w:rsid w:val="00612656"/>
    <w:rsid w:val="00613257"/>
    <w:rsid w:val="00613497"/>
    <w:rsid w:val="006139C0"/>
    <w:rsid w:val="006167EA"/>
    <w:rsid w:val="00616955"/>
    <w:rsid w:val="00617656"/>
    <w:rsid w:val="00620A71"/>
    <w:rsid w:val="00620D80"/>
    <w:rsid w:val="0062118A"/>
    <w:rsid w:val="0062269C"/>
    <w:rsid w:val="006234A6"/>
    <w:rsid w:val="0062369A"/>
    <w:rsid w:val="00623875"/>
    <w:rsid w:val="0062769A"/>
    <w:rsid w:val="00630001"/>
    <w:rsid w:val="0063056E"/>
    <w:rsid w:val="00630FD7"/>
    <w:rsid w:val="006311B3"/>
    <w:rsid w:val="00631447"/>
    <w:rsid w:val="0063284C"/>
    <w:rsid w:val="00634B4E"/>
    <w:rsid w:val="00636398"/>
    <w:rsid w:val="006365DC"/>
    <w:rsid w:val="006368D3"/>
    <w:rsid w:val="006377EC"/>
    <w:rsid w:val="00640E8C"/>
    <w:rsid w:val="00640FE3"/>
    <w:rsid w:val="00641396"/>
    <w:rsid w:val="0064151F"/>
    <w:rsid w:val="00641533"/>
    <w:rsid w:val="006417A8"/>
    <w:rsid w:val="0064208D"/>
    <w:rsid w:val="00642319"/>
    <w:rsid w:val="006423D7"/>
    <w:rsid w:val="006425B9"/>
    <w:rsid w:val="00643475"/>
    <w:rsid w:val="0064396A"/>
    <w:rsid w:val="00644A11"/>
    <w:rsid w:val="00646226"/>
    <w:rsid w:val="0064624E"/>
    <w:rsid w:val="006501B4"/>
    <w:rsid w:val="00650AB9"/>
    <w:rsid w:val="0065291E"/>
    <w:rsid w:val="00654838"/>
    <w:rsid w:val="00654C09"/>
    <w:rsid w:val="00655733"/>
    <w:rsid w:val="00655ACD"/>
    <w:rsid w:val="006564F1"/>
    <w:rsid w:val="0065680B"/>
    <w:rsid w:val="00656A92"/>
    <w:rsid w:val="00656DDE"/>
    <w:rsid w:val="0066011D"/>
    <w:rsid w:val="006607C0"/>
    <w:rsid w:val="00660A97"/>
    <w:rsid w:val="00661069"/>
    <w:rsid w:val="006613A6"/>
    <w:rsid w:val="006627A2"/>
    <w:rsid w:val="00662E36"/>
    <w:rsid w:val="006634E6"/>
    <w:rsid w:val="006646EE"/>
    <w:rsid w:val="00665265"/>
    <w:rsid w:val="006655EE"/>
    <w:rsid w:val="00665623"/>
    <w:rsid w:val="00666360"/>
    <w:rsid w:val="00667D0F"/>
    <w:rsid w:val="00667EE7"/>
    <w:rsid w:val="00670922"/>
    <w:rsid w:val="00670BE1"/>
    <w:rsid w:val="0067218F"/>
    <w:rsid w:val="0067274A"/>
    <w:rsid w:val="00673C26"/>
    <w:rsid w:val="00673F6D"/>
    <w:rsid w:val="00674117"/>
    <w:rsid w:val="006741F2"/>
    <w:rsid w:val="00674AA3"/>
    <w:rsid w:val="00674BB3"/>
    <w:rsid w:val="00674CC3"/>
    <w:rsid w:val="0067549D"/>
    <w:rsid w:val="00675C72"/>
    <w:rsid w:val="006771F9"/>
    <w:rsid w:val="006776D7"/>
    <w:rsid w:val="0067793F"/>
    <w:rsid w:val="0068019F"/>
    <w:rsid w:val="00681003"/>
    <w:rsid w:val="006817C9"/>
    <w:rsid w:val="00681CC9"/>
    <w:rsid w:val="006820F5"/>
    <w:rsid w:val="006829B9"/>
    <w:rsid w:val="00682C89"/>
    <w:rsid w:val="00683A56"/>
    <w:rsid w:val="00683ECE"/>
    <w:rsid w:val="00690065"/>
    <w:rsid w:val="00690530"/>
    <w:rsid w:val="00693529"/>
    <w:rsid w:val="0069492C"/>
    <w:rsid w:val="00694DD9"/>
    <w:rsid w:val="00695A7D"/>
    <w:rsid w:val="00695FC2"/>
    <w:rsid w:val="00696949"/>
    <w:rsid w:val="00697052"/>
    <w:rsid w:val="006974D4"/>
    <w:rsid w:val="00697C71"/>
    <w:rsid w:val="006A0A15"/>
    <w:rsid w:val="006A22F4"/>
    <w:rsid w:val="006A29FF"/>
    <w:rsid w:val="006A2BAB"/>
    <w:rsid w:val="006A2C52"/>
    <w:rsid w:val="006A3BC5"/>
    <w:rsid w:val="006A3EBA"/>
    <w:rsid w:val="006A46FB"/>
    <w:rsid w:val="006A51D9"/>
    <w:rsid w:val="006A5E28"/>
    <w:rsid w:val="006A6585"/>
    <w:rsid w:val="006A697B"/>
    <w:rsid w:val="006A6C33"/>
    <w:rsid w:val="006A7AFF"/>
    <w:rsid w:val="006B1816"/>
    <w:rsid w:val="006B2099"/>
    <w:rsid w:val="006B34A4"/>
    <w:rsid w:val="006B40FD"/>
    <w:rsid w:val="006B436A"/>
    <w:rsid w:val="006B4D39"/>
    <w:rsid w:val="006B4F86"/>
    <w:rsid w:val="006B50CF"/>
    <w:rsid w:val="006B531C"/>
    <w:rsid w:val="006B533A"/>
    <w:rsid w:val="006B5A1B"/>
    <w:rsid w:val="006B6F0C"/>
    <w:rsid w:val="006C03B8"/>
    <w:rsid w:val="006C1594"/>
    <w:rsid w:val="006C1A30"/>
    <w:rsid w:val="006C4443"/>
    <w:rsid w:val="006C5EC9"/>
    <w:rsid w:val="006C5F78"/>
    <w:rsid w:val="006C6059"/>
    <w:rsid w:val="006C6C38"/>
    <w:rsid w:val="006C6EA8"/>
    <w:rsid w:val="006C73A7"/>
    <w:rsid w:val="006C7453"/>
    <w:rsid w:val="006C7522"/>
    <w:rsid w:val="006C7C2C"/>
    <w:rsid w:val="006C7F64"/>
    <w:rsid w:val="006D0121"/>
    <w:rsid w:val="006D11F6"/>
    <w:rsid w:val="006D1DA4"/>
    <w:rsid w:val="006D2D8E"/>
    <w:rsid w:val="006D2D98"/>
    <w:rsid w:val="006D3BDB"/>
    <w:rsid w:val="006D4A9C"/>
    <w:rsid w:val="006D55F9"/>
    <w:rsid w:val="006D6020"/>
    <w:rsid w:val="006D6F08"/>
    <w:rsid w:val="006D78AF"/>
    <w:rsid w:val="006D7A80"/>
    <w:rsid w:val="006E062C"/>
    <w:rsid w:val="006E086F"/>
    <w:rsid w:val="006E0C1D"/>
    <w:rsid w:val="006E1514"/>
    <w:rsid w:val="006E2092"/>
    <w:rsid w:val="006E2288"/>
    <w:rsid w:val="006E28B7"/>
    <w:rsid w:val="006E2D42"/>
    <w:rsid w:val="006E3310"/>
    <w:rsid w:val="006E3FAD"/>
    <w:rsid w:val="006E4D0E"/>
    <w:rsid w:val="006E4E39"/>
    <w:rsid w:val="006E565E"/>
    <w:rsid w:val="006E6308"/>
    <w:rsid w:val="006E673D"/>
    <w:rsid w:val="006E6F50"/>
    <w:rsid w:val="006E754B"/>
    <w:rsid w:val="006E7D3B"/>
    <w:rsid w:val="006E7FF3"/>
    <w:rsid w:val="006F041A"/>
    <w:rsid w:val="006F1054"/>
    <w:rsid w:val="006F10BB"/>
    <w:rsid w:val="006F1955"/>
    <w:rsid w:val="006F1B70"/>
    <w:rsid w:val="006F1C19"/>
    <w:rsid w:val="006F1F1F"/>
    <w:rsid w:val="006F24F7"/>
    <w:rsid w:val="006F335C"/>
    <w:rsid w:val="006F341D"/>
    <w:rsid w:val="006F3CDE"/>
    <w:rsid w:val="006F4F17"/>
    <w:rsid w:val="006F5552"/>
    <w:rsid w:val="006F573F"/>
    <w:rsid w:val="006F58D4"/>
    <w:rsid w:val="006F5939"/>
    <w:rsid w:val="00700055"/>
    <w:rsid w:val="00701685"/>
    <w:rsid w:val="0070346E"/>
    <w:rsid w:val="00704331"/>
    <w:rsid w:val="00704C1A"/>
    <w:rsid w:val="00704EDB"/>
    <w:rsid w:val="00705CFD"/>
    <w:rsid w:val="00706101"/>
    <w:rsid w:val="0070648F"/>
    <w:rsid w:val="00707072"/>
    <w:rsid w:val="007076A9"/>
    <w:rsid w:val="00707D61"/>
    <w:rsid w:val="00710044"/>
    <w:rsid w:val="0071064E"/>
    <w:rsid w:val="00710E69"/>
    <w:rsid w:val="00711C2B"/>
    <w:rsid w:val="00712287"/>
    <w:rsid w:val="007125D7"/>
    <w:rsid w:val="00712772"/>
    <w:rsid w:val="00712B58"/>
    <w:rsid w:val="00713B03"/>
    <w:rsid w:val="00714194"/>
    <w:rsid w:val="007146C4"/>
    <w:rsid w:val="007148D3"/>
    <w:rsid w:val="0071509A"/>
    <w:rsid w:val="00715135"/>
    <w:rsid w:val="0071530E"/>
    <w:rsid w:val="0071553B"/>
    <w:rsid w:val="00715B9A"/>
    <w:rsid w:val="00716564"/>
    <w:rsid w:val="0072508F"/>
    <w:rsid w:val="00726EA6"/>
    <w:rsid w:val="00727208"/>
    <w:rsid w:val="00727680"/>
    <w:rsid w:val="00731DA9"/>
    <w:rsid w:val="00732069"/>
    <w:rsid w:val="007324BD"/>
    <w:rsid w:val="00732676"/>
    <w:rsid w:val="00733282"/>
    <w:rsid w:val="007340C9"/>
    <w:rsid w:val="00734729"/>
    <w:rsid w:val="007348B1"/>
    <w:rsid w:val="00734950"/>
    <w:rsid w:val="00734B55"/>
    <w:rsid w:val="00734F48"/>
    <w:rsid w:val="00735250"/>
    <w:rsid w:val="00735EA9"/>
    <w:rsid w:val="007362A6"/>
    <w:rsid w:val="00736322"/>
    <w:rsid w:val="00736D7D"/>
    <w:rsid w:val="00737FB0"/>
    <w:rsid w:val="00740E58"/>
    <w:rsid w:val="00741523"/>
    <w:rsid w:val="007418C5"/>
    <w:rsid w:val="00742909"/>
    <w:rsid w:val="00743603"/>
    <w:rsid w:val="007439BD"/>
    <w:rsid w:val="007442B3"/>
    <w:rsid w:val="007445A0"/>
    <w:rsid w:val="00744F54"/>
    <w:rsid w:val="007451E4"/>
    <w:rsid w:val="0074524B"/>
    <w:rsid w:val="007472E6"/>
    <w:rsid w:val="00747D8B"/>
    <w:rsid w:val="00750171"/>
    <w:rsid w:val="007508B8"/>
    <w:rsid w:val="00751228"/>
    <w:rsid w:val="00751A13"/>
    <w:rsid w:val="00751EF7"/>
    <w:rsid w:val="00752471"/>
    <w:rsid w:val="00752B69"/>
    <w:rsid w:val="00754D25"/>
    <w:rsid w:val="0075534F"/>
    <w:rsid w:val="007571E1"/>
    <w:rsid w:val="007604B2"/>
    <w:rsid w:val="00761649"/>
    <w:rsid w:val="0076251F"/>
    <w:rsid w:val="007646B5"/>
    <w:rsid w:val="00764AF9"/>
    <w:rsid w:val="00765281"/>
    <w:rsid w:val="00765B1F"/>
    <w:rsid w:val="00766BAD"/>
    <w:rsid w:val="00767D37"/>
    <w:rsid w:val="00770BE3"/>
    <w:rsid w:val="007715D6"/>
    <w:rsid w:val="007742FE"/>
    <w:rsid w:val="0077444A"/>
    <w:rsid w:val="007745BF"/>
    <w:rsid w:val="00774B52"/>
    <w:rsid w:val="007755F2"/>
    <w:rsid w:val="00775963"/>
    <w:rsid w:val="00776538"/>
    <w:rsid w:val="00776971"/>
    <w:rsid w:val="00777409"/>
    <w:rsid w:val="00777C99"/>
    <w:rsid w:val="00777D37"/>
    <w:rsid w:val="007805B8"/>
    <w:rsid w:val="00780693"/>
    <w:rsid w:val="0078077F"/>
    <w:rsid w:val="0078177E"/>
    <w:rsid w:val="00782D67"/>
    <w:rsid w:val="0078304C"/>
    <w:rsid w:val="00783673"/>
    <w:rsid w:val="00783FF7"/>
    <w:rsid w:val="007852E6"/>
    <w:rsid w:val="00785490"/>
    <w:rsid w:val="00785FBC"/>
    <w:rsid w:val="007869AD"/>
    <w:rsid w:val="0078765C"/>
    <w:rsid w:val="00787A61"/>
    <w:rsid w:val="007909FF"/>
    <w:rsid w:val="00790B99"/>
    <w:rsid w:val="00790FF9"/>
    <w:rsid w:val="0079136E"/>
    <w:rsid w:val="007914CF"/>
    <w:rsid w:val="007925EA"/>
    <w:rsid w:val="00793015"/>
    <w:rsid w:val="0079326D"/>
    <w:rsid w:val="00793CD8"/>
    <w:rsid w:val="00795C92"/>
    <w:rsid w:val="00796231"/>
    <w:rsid w:val="007A08A3"/>
    <w:rsid w:val="007A11BC"/>
    <w:rsid w:val="007A16E9"/>
    <w:rsid w:val="007A1CB3"/>
    <w:rsid w:val="007A306F"/>
    <w:rsid w:val="007A3E2E"/>
    <w:rsid w:val="007A43A6"/>
    <w:rsid w:val="007A44F5"/>
    <w:rsid w:val="007A4C75"/>
    <w:rsid w:val="007A4EA2"/>
    <w:rsid w:val="007A542B"/>
    <w:rsid w:val="007A58A6"/>
    <w:rsid w:val="007A5B38"/>
    <w:rsid w:val="007A5D70"/>
    <w:rsid w:val="007A6B62"/>
    <w:rsid w:val="007A6F3F"/>
    <w:rsid w:val="007B082C"/>
    <w:rsid w:val="007B0902"/>
    <w:rsid w:val="007B245D"/>
    <w:rsid w:val="007B2915"/>
    <w:rsid w:val="007B32B0"/>
    <w:rsid w:val="007B3D2D"/>
    <w:rsid w:val="007B3EAC"/>
    <w:rsid w:val="007B482C"/>
    <w:rsid w:val="007B50AE"/>
    <w:rsid w:val="007B51DF"/>
    <w:rsid w:val="007B5511"/>
    <w:rsid w:val="007B61DA"/>
    <w:rsid w:val="007B672B"/>
    <w:rsid w:val="007B7124"/>
    <w:rsid w:val="007B7374"/>
    <w:rsid w:val="007C05DD"/>
    <w:rsid w:val="007C162B"/>
    <w:rsid w:val="007C170F"/>
    <w:rsid w:val="007C3D18"/>
    <w:rsid w:val="007C5863"/>
    <w:rsid w:val="007C6079"/>
    <w:rsid w:val="007C60BF"/>
    <w:rsid w:val="007C63F7"/>
    <w:rsid w:val="007C6A07"/>
    <w:rsid w:val="007C6E73"/>
    <w:rsid w:val="007C75A1"/>
    <w:rsid w:val="007C77A5"/>
    <w:rsid w:val="007D04E5"/>
    <w:rsid w:val="007D0D98"/>
    <w:rsid w:val="007D2602"/>
    <w:rsid w:val="007D280D"/>
    <w:rsid w:val="007D3FE8"/>
    <w:rsid w:val="007D5901"/>
    <w:rsid w:val="007D7526"/>
    <w:rsid w:val="007E0B55"/>
    <w:rsid w:val="007E2E6E"/>
    <w:rsid w:val="007E4610"/>
    <w:rsid w:val="007E4715"/>
    <w:rsid w:val="007E505B"/>
    <w:rsid w:val="007E5AAD"/>
    <w:rsid w:val="007E5C39"/>
    <w:rsid w:val="007E7091"/>
    <w:rsid w:val="007E7E23"/>
    <w:rsid w:val="007F11D4"/>
    <w:rsid w:val="007F1861"/>
    <w:rsid w:val="007F19BD"/>
    <w:rsid w:val="007F2933"/>
    <w:rsid w:val="007F42D2"/>
    <w:rsid w:val="007F494D"/>
    <w:rsid w:val="007F548E"/>
    <w:rsid w:val="007F5830"/>
    <w:rsid w:val="007F5867"/>
    <w:rsid w:val="007F6481"/>
    <w:rsid w:val="007F75D5"/>
    <w:rsid w:val="008010CD"/>
    <w:rsid w:val="00801F1B"/>
    <w:rsid w:val="008027F8"/>
    <w:rsid w:val="00803576"/>
    <w:rsid w:val="00803FAE"/>
    <w:rsid w:val="008049CB"/>
    <w:rsid w:val="00805816"/>
    <w:rsid w:val="00805C97"/>
    <w:rsid w:val="00805E0F"/>
    <w:rsid w:val="0080605F"/>
    <w:rsid w:val="00806D46"/>
    <w:rsid w:val="00806EE7"/>
    <w:rsid w:val="008074FE"/>
    <w:rsid w:val="00807786"/>
    <w:rsid w:val="00807FE5"/>
    <w:rsid w:val="00811C64"/>
    <w:rsid w:val="00811E1D"/>
    <w:rsid w:val="00811FCB"/>
    <w:rsid w:val="00812152"/>
    <w:rsid w:val="00813A61"/>
    <w:rsid w:val="00814AB1"/>
    <w:rsid w:val="008158D6"/>
    <w:rsid w:val="008166C3"/>
    <w:rsid w:val="00817196"/>
    <w:rsid w:val="00820CE4"/>
    <w:rsid w:val="008235DB"/>
    <w:rsid w:val="00823FE2"/>
    <w:rsid w:val="00824017"/>
    <w:rsid w:val="00824A92"/>
    <w:rsid w:val="00824AB4"/>
    <w:rsid w:val="00825C42"/>
    <w:rsid w:val="00825D25"/>
    <w:rsid w:val="00826655"/>
    <w:rsid w:val="0082713E"/>
    <w:rsid w:val="00827705"/>
    <w:rsid w:val="00827D6F"/>
    <w:rsid w:val="008300F9"/>
    <w:rsid w:val="00830A80"/>
    <w:rsid w:val="0083236D"/>
    <w:rsid w:val="00832847"/>
    <w:rsid w:val="00833B42"/>
    <w:rsid w:val="008340ED"/>
    <w:rsid w:val="00836B87"/>
    <w:rsid w:val="00836ED7"/>
    <w:rsid w:val="008376AC"/>
    <w:rsid w:val="008415EA"/>
    <w:rsid w:val="00841B59"/>
    <w:rsid w:val="0084204E"/>
    <w:rsid w:val="00843D05"/>
    <w:rsid w:val="00843E26"/>
    <w:rsid w:val="008444E8"/>
    <w:rsid w:val="00844E80"/>
    <w:rsid w:val="00845CDE"/>
    <w:rsid w:val="00846352"/>
    <w:rsid w:val="00846B86"/>
    <w:rsid w:val="00846FE7"/>
    <w:rsid w:val="00847AC5"/>
    <w:rsid w:val="00847C78"/>
    <w:rsid w:val="00850A90"/>
    <w:rsid w:val="008514FE"/>
    <w:rsid w:val="00852C37"/>
    <w:rsid w:val="0085475D"/>
    <w:rsid w:val="0085485C"/>
    <w:rsid w:val="00856911"/>
    <w:rsid w:val="00857398"/>
    <w:rsid w:val="00861214"/>
    <w:rsid w:val="00861E19"/>
    <w:rsid w:val="0086351C"/>
    <w:rsid w:val="00863B2D"/>
    <w:rsid w:val="00864B55"/>
    <w:rsid w:val="00864E8E"/>
    <w:rsid w:val="00865007"/>
    <w:rsid w:val="008670EA"/>
    <w:rsid w:val="008677FD"/>
    <w:rsid w:val="008706D4"/>
    <w:rsid w:val="00870EC0"/>
    <w:rsid w:val="00870F8A"/>
    <w:rsid w:val="0087132F"/>
    <w:rsid w:val="008719A4"/>
    <w:rsid w:val="00871D23"/>
    <w:rsid w:val="00872A2A"/>
    <w:rsid w:val="00874312"/>
    <w:rsid w:val="0087437C"/>
    <w:rsid w:val="00875CD7"/>
    <w:rsid w:val="00876B4D"/>
    <w:rsid w:val="00877F18"/>
    <w:rsid w:val="008803A1"/>
    <w:rsid w:val="00880468"/>
    <w:rsid w:val="00880BBA"/>
    <w:rsid w:val="00880EEC"/>
    <w:rsid w:val="008813F1"/>
    <w:rsid w:val="0088151C"/>
    <w:rsid w:val="008817A1"/>
    <w:rsid w:val="0088601C"/>
    <w:rsid w:val="00886B98"/>
    <w:rsid w:val="00887033"/>
    <w:rsid w:val="0088775B"/>
    <w:rsid w:val="00887C9F"/>
    <w:rsid w:val="00887FE5"/>
    <w:rsid w:val="00891AA8"/>
    <w:rsid w:val="00892B0F"/>
    <w:rsid w:val="0089384A"/>
    <w:rsid w:val="00893F76"/>
    <w:rsid w:val="0089463B"/>
    <w:rsid w:val="00894A88"/>
    <w:rsid w:val="00895386"/>
    <w:rsid w:val="0089664D"/>
    <w:rsid w:val="00897973"/>
    <w:rsid w:val="00897F97"/>
    <w:rsid w:val="008A21FF"/>
    <w:rsid w:val="008A2CE2"/>
    <w:rsid w:val="008A2FE3"/>
    <w:rsid w:val="008A30AC"/>
    <w:rsid w:val="008A33B4"/>
    <w:rsid w:val="008A435A"/>
    <w:rsid w:val="008A44B8"/>
    <w:rsid w:val="008A4B8A"/>
    <w:rsid w:val="008A5035"/>
    <w:rsid w:val="008A51A8"/>
    <w:rsid w:val="008A5330"/>
    <w:rsid w:val="008A54C7"/>
    <w:rsid w:val="008A638F"/>
    <w:rsid w:val="008A66A9"/>
    <w:rsid w:val="008A6B44"/>
    <w:rsid w:val="008A77D8"/>
    <w:rsid w:val="008B01DC"/>
    <w:rsid w:val="008B0483"/>
    <w:rsid w:val="008B0A09"/>
    <w:rsid w:val="008B0EF5"/>
    <w:rsid w:val="008B120C"/>
    <w:rsid w:val="008B124F"/>
    <w:rsid w:val="008B1700"/>
    <w:rsid w:val="008B1F8C"/>
    <w:rsid w:val="008B2DC6"/>
    <w:rsid w:val="008B51A0"/>
    <w:rsid w:val="008B592A"/>
    <w:rsid w:val="008B7B5C"/>
    <w:rsid w:val="008C0C99"/>
    <w:rsid w:val="008C12D0"/>
    <w:rsid w:val="008C1A77"/>
    <w:rsid w:val="008C2017"/>
    <w:rsid w:val="008C32AE"/>
    <w:rsid w:val="008C3855"/>
    <w:rsid w:val="008C4123"/>
    <w:rsid w:val="008C4879"/>
    <w:rsid w:val="008C4958"/>
    <w:rsid w:val="008C4BAA"/>
    <w:rsid w:val="008C6AB2"/>
    <w:rsid w:val="008C6AE8"/>
    <w:rsid w:val="008C7573"/>
    <w:rsid w:val="008D0DF1"/>
    <w:rsid w:val="008D167E"/>
    <w:rsid w:val="008D1915"/>
    <w:rsid w:val="008D26DE"/>
    <w:rsid w:val="008D28D4"/>
    <w:rsid w:val="008D34F1"/>
    <w:rsid w:val="008D390B"/>
    <w:rsid w:val="008D39D8"/>
    <w:rsid w:val="008D3CFF"/>
    <w:rsid w:val="008D477F"/>
    <w:rsid w:val="008D5255"/>
    <w:rsid w:val="008D6BDD"/>
    <w:rsid w:val="008D6D1A"/>
    <w:rsid w:val="008D7301"/>
    <w:rsid w:val="008D7B8D"/>
    <w:rsid w:val="008E065E"/>
    <w:rsid w:val="008E0927"/>
    <w:rsid w:val="008E1869"/>
    <w:rsid w:val="008E1909"/>
    <w:rsid w:val="008E2D7D"/>
    <w:rsid w:val="008E64D3"/>
    <w:rsid w:val="008E6CCA"/>
    <w:rsid w:val="008E7E2D"/>
    <w:rsid w:val="008F1EAB"/>
    <w:rsid w:val="008F2065"/>
    <w:rsid w:val="008F20CE"/>
    <w:rsid w:val="008F2583"/>
    <w:rsid w:val="008F33DC"/>
    <w:rsid w:val="008F477D"/>
    <w:rsid w:val="008F477F"/>
    <w:rsid w:val="008F4B1C"/>
    <w:rsid w:val="008F532E"/>
    <w:rsid w:val="008F5481"/>
    <w:rsid w:val="008F5BAA"/>
    <w:rsid w:val="008F5C13"/>
    <w:rsid w:val="008F619F"/>
    <w:rsid w:val="008F6F72"/>
    <w:rsid w:val="008F7861"/>
    <w:rsid w:val="008F7A0E"/>
    <w:rsid w:val="0090139F"/>
    <w:rsid w:val="00901421"/>
    <w:rsid w:val="00902350"/>
    <w:rsid w:val="009030E8"/>
    <w:rsid w:val="0090336B"/>
    <w:rsid w:val="009053AA"/>
    <w:rsid w:val="00906939"/>
    <w:rsid w:val="00910B7D"/>
    <w:rsid w:val="00911DFB"/>
    <w:rsid w:val="009139D9"/>
    <w:rsid w:val="0091420B"/>
    <w:rsid w:val="00914AD8"/>
    <w:rsid w:val="00914D20"/>
    <w:rsid w:val="0091505C"/>
    <w:rsid w:val="00915B7B"/>
    <w:rsid w:val="00915C84"/>
    <w:rsid w:val="00916079"/>
    <w:rsid w:val="00916747"/>
    <w:rsid w:val="00916841"/>
    <w:rsid w:val="00916CEE"/>
    <w:rsid w:val="00917758"/>
    <w:rsid w:val="00917CE9"/>
    <w:rsid w:val="00920BF2"/>
    <w:rsid w:val="00921E1C"/>
    <w:rsid w:val="00922010"/>
    <w:rsid w:val="00922272"/>
    <w:rsid w:val="00925E63"/>
    <w:rsid w:val="009268D0"/>
    <w:rsid w:val="009273EF"/>
    <w:rsid w:val="0093053B"/>
    <w:rsid w:val="0093109E"/>
    <w:rsid w:val="00931BD9"/>
    <w:rsid w:val="00932A8B"/>
    <w:rsid w:val="0093496D"/>
    <w:rsid w:val="00935739"/>
    <w:rsid w:val="0093649B"/>
    <w:rsid w:val="009368F3"/>
    <w:rsid w:val="00936AD7"/>
    <w:rsid w:val="00937CB3"/>
    <w:rsid w:val="0094138A"/>
    <w:rsid w:val="00941636"/>
    <w:rsid w:val="009430CA"/>
    <w:rsid w:val="0094332B"/>
    <w:rsid w:val="009436E2"/>
    <w:rsid w:val="00943742"/>
    <w:rsid w:val="0094380E"/>
    <w:rsid w:val="0094394D"/>
    <w:rsid w:val="00945C05"/>
    <w:rsid w:val="00945C70"/>
    <w:rsid w:val="00945DBB"/>
    <w:rsid w:val="0094660B"/>
    <w:rsid w:val="00946945"/>
    <w:rsid w:val="00946EA6"/>
    <w:rsid w:val="009471FD"/>
    <w:rsid w:val="00947713"/>
    <w:rsid w:val="00950DE7"/>
    <w:rsid w:val="00951D72"/>
    <w:rsid w:val="00952A24"/>
    <w:rsid w:val="00952C2C"/>
    <w:rsid w:val="00953920"/>
    <w:rsid w:val="00953D47"/>
    <w:rsid w:val="00953DC3"/>
    <w:rsid w:val="009560CC"/>
    <w:rsid w:val="0095681E"/>
    <w:rsid w:val="0095703F"/>
    <w:rsid w:val="009572D4"/>
    <w:rsid w:val="009579B0"/>
    <w:rsid w:val="0096046D"/>
    <w:rsid w:val="00961921"/>
    <w:rsid w:val="00961DBC"/>
    <w:rsid w:val="00963F8B"/>
    <w:rsid w:val="00963FE1"/>
    <w:rsid w:val="0096430A"/>
    <w:rsid w:val="0096554B"/>
    <w:rsid w:val="0096584A"/>
    <w:rsid w:val="00966E8D"/>
    <w:rsid w:val="009702F0"/>
    <w:rsid w:val="0097083E"/>
    <w:rsid w:val="00970A50"/>
    <w:rsid w:val="009710FA"/>
    <w:rsid w:val="00971F08"/>
    <w:rsid w:val="00972404"/>
    <w:rsid w:val="009728A7"/>
    <w:rsid w:val="0097493A"/>
    <w:rsid w:val="0097603D"/>
    <w:rsid w:val="00976949"/>
    <w:rsid w:val="0097702F"/>
    <w:rsid w:val="00977218"/>
    <w:rsid w:val="009801DE"/>
    <w:rsid w:val="00980477"/>
    <w:rsid w:val="00982CEC"/>
    <w:rsid w:val="0098346E"/>
    <w:rsid w:val="00985253"/>
    <w:rsid w:val="009853B3"/>
    <w:rsid w:val="00985797"/>
    <w:rsid w:val="00985BFD"/>
    <w:rsid w:val="00986CF0"/>
    <w:rsid w:val="0098741E"/>
    <w:rsid w:val="00987A36"/>
    <w:rsid w:val="00990630"/>
    <w:rsid w:val="00990943"/>
    <w:rsid w:val="00991402"/>
    <w:rsid w:val="009915CF"/>
    <w:rsid w:val="00991761"/>
    <w:rsid w:val="00991AA1"/>
    <w:rsid w:val="009920AF"/>
    <w:rsid w:val="00992BC7"/>
    <w:rsid w:val="009948E0"/>
    <w:rsid w:val="00994DCA"/>
    <w:rsid w:val="009951D6"/>
    <w:rsid w:val="009960EC"/>
    <w:rsid w:val="00996CB1"/>
    <w:rsid w:val="009970DD"/>
    <w:rsid w:val="009975F3"/>
    <w:rsid w:val="00997CB2"/>
    <w:rsid w:val="009A0FBA"/>
    <w:rsid w:val="009A1601"/>
    <w:rsid w:val="009A18A7"/>
    <w:rsid w:val="009A3818"/>
    <w:rsid w:val="009A3B3E"/>
    <w:rsid w:val="009A449D"/>
    <w:rsid w:val="009A462D"/>
    <w:rsid w:val="009A5CBA"/>
    <w:rsid w:val="009A63F1"/>
    <w:rsid w:val="009A74DD"/>
    <w:rsid w:val="009B1934"/>
    <w:rsid w:val="009B1AA5"/>
    <w:rsid w:val="009B1F30"/>
    <w:rsid w:val="009B3AC2"/>
    <w:rsid w:val="009B4805"/>
    <w:rsid w:val="009B4DF4"/>
    <w:rsid w:val="009B564E"/>
    <w:rsid w:val="009B62FE"/>
    <w:rsid w:val="009B7E87"/>
    <w:rsid w:val="009C0581"/>
    <w:rsid w:val="009C08FB"/>
    <w:rsid w:val="009C1842"/>
    <w:rsid w:val="009C1D0C"/>
    <w:rsid w:val="009C2895"/>
    <w:rsid w:val="009C2E35"/>
    <w:rsid w:val="009C2E72"/>
    <w:rsid w:val="009C3E0F"/>
    <w:rsid w:val="009C403E"/>
    <w:rsid w:val="009C4B9D"/>
    <w:rsid w:val="009C5046"/>
    <w:rsid w:val="009C6832"/>
    <w:rsid w:val="009C68C3"/>
    <w:rsid w:val="009C79A6"/>
    <w:rsid w:val="009C79EE"/>
    <w:rsid w:val="009C7FB2"/>
    <w:rsid w:val="009C7FBC"/>
    <w:rsid w:val="009D05BE"/>
    <w:rsid w:val="009D0E62"/>
    <w:rsid w:val="009D12B1"/>
    <w:rsid w:val="009D1DBC"/>
    <w:rsid w:val="009D21DA"/>
    <w:rsid w:val="009D4FF0"/>
    <w:rsid w:val="009D589B"/>
    <w:rsid w:val="009D62DF"/>
    <w:rsid w:val="009D6396"/>
    <w:rsid w:val="009D6E8C"/>
    <w:rsid w:val="009D703C"/>
    <w:rsid w:val="009D718F"/>
    <w:rsid w:val="009D7976"/>
    <w:rsid w:val="009E068F"/>
    <w:rsid w:val="009E0799"/>
    <w:rsid w:val="009E14E0"/>
    <w:rsid w:val="009E3525"/>
    <w:rsid w:val="009E35DB"/>
    <w:rsid w:val="009E47A3"/>
    <w:rsid w:val="009E5276"/>
    <w:rsid w:val="009E639C"/>
    <w:rsid w:val="009E6A19"/>
    <w:rsid w:val="009E7175"/>
    <w:rsid w:val="009E7384"/>
    <w:rsid w:val="009F04D6"/>
    <w:rsid w:val="009F08F3"/>
    <w:rsid w:val="009F2C1D"/>
    <w:rsid w:val="009F328B"/>
    <w:rsid w:val="009F344F"/>
    <w:rsid w:val="009F39B6"/>
    <w:rsid w:val="009F3DCC"/>
    <w:rsid w:val="009F3E81"/>
    <w:rsid w:val="009F5E07"/>
    <w:rsid w:val="009F7C1B"/>
    <w:rsid w:val="00A031D0"/>
    <w:rsid w:val="00A031D8"/>
    <w:rsid w:val="00A03972"/>
    <w:rsid w:val="00A03E37"/>
    <w:rsid w:val="00A03E5C"/>
    <w:rsid w:val="00A048A8"/>
    <w:rsid w:val="00A04F49"/>
    <w:rsid w:val="00A05A21"/>
    <w:rsid w:val="00A06B5D"/>
    <w:rsid w:val="00A102B5"/>
    <w:rsid w:val="00A11602"/>
    <w:rsid w:val="00A130C7"/>
    <w:rsid w:val="00A132E2"/>
    <w:rsid w:val="00A133C9"/>
    <w:rsid w:val="00A13E54"/>
    <w:rsid w:val="00A13EC0"/>
    <w:rsid w:val="00A14429"/>
    <w:rsid w:val="00A15745"/>
    <w:rsid w:val="00A17F63"/>
    <w:rsid w:val="00A20037"/>
    <w:rsid w:val="00A202C2"/>
    <w:rsid w:val="00A21346"/>
    <w:rsid w:val="00A2193B"/>
    <w:rsid w:val="00A2323C"/>
    <w:rsid w:val="00A2351A"/>
    <w:rsid w:val="00A23A30"/>
    <w:rsid w:val="00A24157"/>
    <w:rsid w:val="00A241E1"/>
    <w:rsid w:val="00A24787"/>
    <w:rsid w:val="00A25D23"/>
    <w:rsid w:val="00A264A9"/>
    <w:rsid w:val="00A26574"/>
    <w:rsid w:val="00A27785"/>
    <w:rsid w:val="00A278E4"/>
    <w:rsid w:val="00A27FCE"/>
    <w:rsid w:val="00A30062"/>
    <w:rsid w:val="00A30187"/>
    <w:rsid w:val="00A32F1F"/>
    <w:rsid w:val="00A33832"/>
    <w:rsid w:val="00A33DAD"/>
    <w:rsid w:val="00A3448A"/>
    <w:rsid w:val="00A35451"/>
    <w:rsid w:val="00A357ED"/>
    <w:rsid w:val="00A36297"/>
    <w:rsid w:val="00A37207"/>
    <w:rsid w:val="00A41AE5"/>
    <w:rsid w:val="00A41E2B"/>
    <w:rsid w:val="00A42E1F"/>
    <w:rsid w:val="00A439CD"/>
    <w:rsid w:val="00A446A1"/>
    <w:rsid w:val="00A45B74"/>
    <w:rsid w:val="00A45CBD"/>
    <w:rsid w:val="00A46223"/>
    <w:rsid w:val="00A46922"/>
    <w:rsid w:val="00A47275"/>
    <w:rsid w:val="00A47B5A"/>
    <w:rsid w:val="00A5051B"/>
    <w:rsid w:val="00A51734"/>
    <w:rsid w:val="00A52E1D"/>
    <w:rsid w:val="00A537C5"/>
    <w:rsid w:val="00A55A56"/>
    <w:rsid w:val="00A57BC4"/>
    <w:rsid w:val="00A61499"/>
    <w:rsid w:val="00A61618"/>
    <w:rsid w:val="00A6171A"/>
    <w:rsid w:val="00A62A77"/>
    <w:rsid w:val="00A6338E"/>
    <w:rsid w:val="00A63483"/>
    <w:rsid w:val="00A640A0"/>
    <w:rsid w:val="00A64938"/>
    <w:rsid w:val="00A657D7"/>
    <w:rsid w:val="00A65981"/>
    <w:rsid w:val="00A660AC"/>
    <w:rsid w:val="00A67189"/>
    <w:rsid w:val="00A67E6C"/>
    <w:rsid w:val="00A708F3"/>
    <w:rsid w:val="00A70B49"/>
    <w:rsid w:val="00A7120C"/>
    <w:rsid w:val="00A71B99"/>
    <w:rsid w:val="00A721B4"/>
    <w:rsid w:val="00A72AAB"/>
    <w:rsid w:val="00A72D49"/>
    <w:rsid w:val="00A731B7"/>
    <w:rsid w:val="00A739D0"/>
    <w:rsid w:val="00A7412F"/>
    <w:rsid w:val="00A74DC2"/>
    <w:rsid w:val="00A75610"/>
    <w:rsid w:val="00A761D4"/>
    <w:rsid w:val="00A77A8B"/>
    <w:rsid w:val="00A77BF3"/>
    <w:rsid w:val="00A77EC4"/>
    <w:rsid w:val="00A8002B"/>
    <w:rsid w:val="00A804EB"/>
    <w:rsid w:val="00A82622"/>
    <w:rsid w:val="00A836FE"/>
    <w:rsid w:val="00A84098"/>
    <w:rsid w:val="00A8468A"/>
    <w:rsid w:val="00A84C81"/>
    <w:rsid w:val="00A85C6C"/>
    <w:rsid w:val="00A85EF6"/>
    <w:rsid w:val="00A86198"/>
    <w:rsid w:val="00A8678E"/>
    <w:rsid w:val="00A869D7"/>
    <w:rsid w:val="00A873FE"/>
    <w:rsid w:val="00A87866"/>
    <w:rsid w:val="00A87EEA"/>
    <w:rsid w:val="00A907F0"/>
    <w:rsid w:val="00A921FF"/>
    <w:rsid w:val="00A92879"/>
    <w:rsid w:val="00A931F6"/>
    <w:rsid w:val="00A9442A"/>
    <w:rsid w:val="00A95B47"/>
    <w:rsid w:val="00A97706"/>
    <w:rsid w:val="00A97C0D"/>
    <w:rsid w:val="00AA016F"/>
    <w:rsid w:val="00AA0F74"/>
    <w:rsid w:val="00AA1B22"/>
    <w:rsid w:val="00AA1ED6"/>
    <w:rsid w:val="00AA3390"/>
    <w:rsid w:val="00AA33D0"/>
    <w:rsid w:val="00AA36E7"/>
    <w:rsid w:val="00AA37CE"/>
    <w:rsid w:val="00AA51D6"/>
    <w:rsid w:val="00AA6594"/>
    <w:rsid w:val="00AA6AAB"/>
    <w:rsid w:val="00AA70E0"/>
    <w:rsid w:val="00AB031E"/>
    <w:rsid w:val="00AB0BC8"/>
    <w:rsid w:val="00AB11CA"/>
    <w:rsid w:val="00AB14D9"/>
    <w:rsid w:val="00AB1568"/>
    <w:rsid w:val="00AB2588"/>
    <w:rsid w:val="00AB3016"/>
    <w:rsid w:val="00AB352A"/>
    <w:rsid w:val="00AB3FCC"/>
    <w:rsid w:val="00AB43E8"/>
    <w:rsid w:val="00AB4A89"/>
    <w:rsid w:val="00AB4AB8"/>
    <w:rsid w:val="00AB5257"/>
    <w:rsid w:val="00AB533D"/>
    <w:rsid w:val="00AB56DB"/>
    <w:rsid w:val="00AB655E"/>
    <w:rsid w:val="00AB75A3"/>
    <w:rsid w:val="00AB7EAE"/>
    <w:rsid w:val="00AC007F"/>
    <w:rsid w:val="00AC09DF"/>
    <w:rsid w:val="00AC0FF5"/>
    <w:rsid w:val="00AC2448"/>
    <w:rsid w:val="00AC2CA0"/>
    <w:rsid w:val="00AC2ECD"/>
    <w:rsid w:val="00AC3119"/>
    <w:rsid w:val="00AC3524"/>
    <w:rsid w:val="00AC49FB"/>
    <w:rsid w:val="00AC4BB7"/>
    <w:rsid w:val="00AC5A10"/>
    <w:rsid w:val="00AC7364"/>
    <w:rsid w:val="00AC7789"/>
    <w:rsid w:val="00AC79EA"/>
    <w:rsid w:val="00AD0AA3"/>
    <w:rsid w:val="00AD1D7D"/>
    <w:rsid w:val="00AD2032"/>
    <w:rsid w:val="00AD2426"/>
    <w:rsid w:val="00AD29E2"/>
    <w:rsid w:val="00AD3F94"/>
    <w:rsid w:val="00AD4A5A"/>
    <w:rsid w:val="00AD6C3A"/>
    <w:rsid w:val="00AD7A55"/>
    <w:rsid w:val="00AE18A0"/>
    <w:rsid w:val="00AE1F75"/>
    <w:rsid w:val="00AE27AC"/>
    <w:rsid w:val="00AE2951"/>
    <w:rsid w:val="00AE2E65"/>
    <w:rsid w:val="00AE2FEB"/>
    <w:rsid w:val="00AE3FF4"/>
    <w:rsid w:val="00AE40E0"/>
    <w:rsid w:val="00AE438B"/>
    <w:rsid w:val="00AE4B9A"/>
    <w:rsid w:val="00AE4DBA"/>
    <w:rsid w:val="00AE4F07"/>
    <w:rsid w:val="00AE5CEC"/>
    <w:rsid w:val="00AE659D"/>
    <w:rsid w:val="00AE6D9C"/>
    <w:rsid w:val="00AE77A7"/>
    <w:rsid w:val="00AE7A16"/>
    <w:rsid w:val="00AE7B1B"/>
    <w:rsid w:val="00AF0198"/>
    <w:rsid w:val="00AF0438"/>
    <w:rsid w:val="00AF0A9A"/>
    <w:rsid w:val="00AF1C5D"/>
    <w:rsid w:val="00AF2B89"/>
    <w:rsid w:val="00AF3BF2"/>
    <w:rsid w:val="00AF42D7"/>
    <w:rsid w:val="00AF44D8"/>
    <w:rsid w:val="00AF4CE7"/>
    <w:rsid w:val="00B006FE"/>
    <w:rsid w:val="00B007CB"/>
    <w:rsid w:val="00B02733"/>
    <w:rsid w:val="00B0279D"/>
    <w:rsid w:val="00B02AA9"/>
    <w:rsid w:val="00B02FA3"/>
    <w:rsid w:val="00B031DB"/>
    <w:rsid w:val="00B03374"/>
    <w:rsid w:val="00B03F4E"/>
    <w:rsid w:val="00B05084"/>
    <w:rsid w:val="00B050E8"/>
    <w:rsid w:val="00B0572A"/>
    <w:rsid w:val="00B0580C"/>
    <w:rsid w:val="00B06CBB"/>
    <w:rsid w:val="00B07C39"/>
    <w:rsid w:val="00B1114F"/>
    <w:rsid w:val="00B1386A"/>
    <w:rsid w:val="00B13BD0"/>
    <w:rsid w:val="00B14ECA"/>
    <w:rsid w:val="00B157F9"/>
    <w:rsid w:val="00B1656A"/>
    <w:rsid w:val="00B1793A"/>
    <w:rsid w:val="00B17B29"/>
    <w:rsid w:val="00B17C43"/>
    <w:rsid w:val="00B20256"/>
    <w:rsid w:val="00B20D09"/>
    <w:rsid w:val="00B20F0D"/>
    <w:rsid w:val="00B2261D"/>
    <w:rsid w:val="00B230CD"/>
    <w:rsid w:val="00B23EA1"/>
    <w:rsid w:val="00B2763F"/>
    <w:rsid w:val="00B27AAC"/>
    <w:rsid w:val="00B30929"/>
    <w:rsid w:val="00B30E77"/>
    <w:rsid w:val="00B31580"/>
    <w:rsid w:val="00B32142"/>
    <w:rsid w:val="00B32495"/>
    <w:rsid w:val="00B351E8"/>
    <w:rsid w:val="00B3555F"/>
    <w:rsid w:val="00B355B7"/>
    <w:rsid w:val="00B36A63"/>
    <w:rsid w:val="00B36BC0"/>
    <w:rsid w:val="00B37209"/>
    <w:rsid w:val="00B372AA"/>
    <w:rsid w:val="00B37374"/>
    <w:rsid w:val="00B40445"/>
    <w:rsid w:val="00B40FB3"/>
    <w:rsid w:val="00B411C2"/>
    <w:rsid w:val="00B41888"/>
    <w:rsid w:val="00B42FB1"/>
    <w:rsid w:val="00B45A52"/>
    <w:rsid w:val="00B46175"/>
    <w:rsid w:val="00B4741D"/>
    <w:rsid w:val="00B476F6"/>
    <w:rsid w:val="00B4780D"/>
    <w:rsid w:val="00B47A80"/>
    <w:rsid w:val="00B50370"/>
    <w:rsid w:val="00B50372"/>
    <w:rsid w:val="00B52F83"/>
    <w:rsid w:val="00B530A0"/>
    <w:rsid w:val="00B56E8B"/>
    <w:rsid w:val="00B573A3"/>
    <w:rsid w:val="00B57C53"/>
    <w:rsid w:val="00B57D4B"/>
    <w:rsid w:val="00B6124F"/>
    <w:rsid w:val="00B62139"/>
    <w:rsid w:val="00B62DBB"/>
    <w:rsid w:val="00B660D0"/>
    <w:rsid w:val="00B66221"/>
    <w:rsid w:val="00B664C7"/>
    <w:rsid w:val="00B669AF"/>
    <w:rsid w:val="00B66A37"/>
    <w:rsid w:val="00B66BBC"/>
    <w:rsid w:val="00B67936"/>
    <w:rsid w:val="00B701A6"/>
    <w:rsid w:val="00B70E4F"/>
    <w:rsid w:val="00B70E5A"/>
    <w:rsid w:val="00B73323"/>
    <w:rsid w:val="00B739F6"/>
    <w:rsid w:val="00B7549F"/>
    <w:rsid w:val="00B75A51"/>
    <w:rsid w:val="00B75AA6"/>
    <w:rsid w:val="00B7612C"/>
    <w:rsid w:val="00B7624B"/>
    <w:rsid w:val="00B76677"/>
    <w:rsid w:val="00B778EE"/>
    <w:rsid w:val="00B80337"/>
    <w:rsid w:val="00B81A6C"/>
    <w:rsid w:val="00B81DC5"/>
    <w:rsid w:val="00B85A20"/>
    <w:rsid w:val="00B85DE5"/>
    <w:rsid w:val="00B860D6"/>
    <w:rsid w:val="00B90161"/>
    <w:rsid w:val="00B90F73"/>
    <w:rsid w:val="00B91510"/>
    <w:rsid w:val="00B93B28"/>
    <w:rsid w:val="00B93B59"/>
    <w:rsid w:val="00B93B97"/>
    <w:rsid w:val="00B9406A"/>
    <w:rsid w:val="00B94767"/>
    <w:rsid w:val="00B94890"/>
    <w:rsid w:val="00B9589D"/>
    <w:rsid w:val="00B95BAD"/>
    <w:rsid w:val="00B95CDE"/>
    <w:rsid w:val="00B95E96"/>
    <w:rsid w:val="00B96C11"/>
    <w:rsid w:val="00B96FD4"/>
    <w:rsid w:val="00BA02D4"/>
    <w:rsid w:val="00BA0415"/>
    <w:rsid w:val="00BA0872"/>
    <w:rsid w:val="00BA1175"/>
    <w:rsid w:val="00BA123B"/>
    <w:rsid w:val="00BA2280"/>
    <w:rsid w:val="00BA2A08"/>
    <w:rsid w:val="00BA2E01"/>
    <w:rsid w:val="00BA3798"/>
    <w:rsid w:val="00BA3FB1"/>
    <w:rsid w:val="00BA40C8"/>
    <w:rsid w:val="00BA478D"/>
    <w:rsid w:val="00BA4E83"/>
    <w:rsid w:val="00BA56D2"/>
    <w:rsid w:val="00BA5866"/>
    <w:rsid w:val="00BA75EB"/>
    <w:rsid w:val="00BA76E0"/>
    <w:rsid w:val="00BB103A"/>
    <w:rsid w:val="00BB1814"/>
    <w:rsid w:val="00BB1855"/>
    <w:rsid w:val="00BB29E4"/>
    <w:rsid w:val="00BB2A25"/>
    <w:rsid w:val="00BB3F31"/>
    <w:rsid w:val="00BB489C"/>
    <w:rsid w:val="00BB510A"/>
    <w:rsid w:val="00BB51E9"/>
    <w:rsid w:val="00BB5FA0"/>
    <w:rsid w:val="00BC0D19"/>
    <w:rsid w:val="00BC0FDC"/>
    <w:rsid w:val="00BC208B"/>
    <w:rsid w:val="00BC3053"/>
    <w:rsid w:val="00BC3105"/>
    <w:rsid w:val="00BC40CE"/>
    <w:rsid w:val="00BC4D2E"/>
    <w:rsid w:val="00BC4EA9"/>
    <w:rsid w:val="00BC5133"/>
    <w:rsid w:val="00BC53E0"/>
    <w:rsid w:val="00BC5476"/>
    <w:rsid w:val="00BC663A"/>
    <w:rsid w:val="00BD0BE3"/>
    <w:rsid w:val="00BD1697"/>
    <w:rsid w:val="00BD1CBA"/>
    <w:rsid w:val="00BD233C"/>
    <w:rsid w:val="00BD2958"/>
    <w:rsid w:val="00BD3D4C"/>
    <w:rsid w:val="00BD48AC"/>
    <w:rsid w:val="00BD5527"/>
    <w:rsid w:val="00BD5F1A"/>
    <w:rsid w:val="00BD69A4"/>
    <w:rsid w:val="00BD6F67"/>
    <w:rsid w:val="00BE1234"/>
    <w:rsid w:val="00BE1510"/>
    <w:rsid w:val="00BE2FA6"/>
    <w:rsid w:val="00BE333F"/>
    <w:rsid w:val="00BE7406"/>
    <w:rsid w:val="00BE7603"/>
    <w:rsid w:val="00BE7DF1"/>
    <w:rsid w:val="00BF00A7"/>
    <w:rsid w:val="00BF3207"/>
    <w:rsid w:val="00BF3279"/>
    <w:rsid w:val="00BF3F1B"/>
    <w:rsid w:val="00BF74C7"/>
    <w:rsid w:val="00BF7642"/>
    <w:rsid w:val="00BF7E80"/>
    <w:rsid w:val="00C00AAD"/>
    <w:rsid w:val="00C00E6E"/>
    <w:rsid w:val="00C010CD"/>
    <w:rsid w:val="00C0139F"/>
    <w:rsid w:val="00C013D7"/>
    <w:rsid w:val="00C015F1"/>
    <w:rsid w:val="00C01F21"/>
    <w:rsid w:val="00C01F33"/>
    <w:rsid w:val="00C02A4C"/>
    <w:rsid w:val="00C02CC6"/>
    <w:rsid w:val="00C034CA"/>
    <w:rsid w:val="00C040F7"/>
    <w:rsid w:val="00C04301"/>
    <w:rsid w:val="00C044AB"/>
    <w:rsid w:val="00C04629"/>
    <w:rsid w:val="00C04B51"/>
    <w:rsid w:val="00C05706"/>
    <w:rsid w:val="00C064B6"/>
    <w:rsid w:val="00C068EE"/>
    <w:rsid w:val="00C07377"/>
    <w:rsid w:val="00C10310"/>
    <w:rsid w:val="00C10478"/>
    <w:rsid w:val="00C11DAC"/>
    <w:rsid w:val="00C12107"/>
    <w:rsid w:val="00C12F4C"/>
    <w:rsid w:val="00C148D4"/>
    <w:rsid w:val="00C14D4B"/>
    <w:rsid w:val="00C154BB"/>
    <w:rsid w:val="00C16D4B"/>
    <w:rsid w:val="00C1753F"/>
    <w:rsid w:val="00C20C24"/>
    <w:rsid w:val="00C21A33"/>
    <w:rsid w:val="00C21B3F"/>
    <w:rsid w:val="00C21BB0"/>
    <w:rsid w:val="00C22042"/>
    <w:rsid w:val="00C23150"/>
    <w:rsid w:val="00C25262"/>
    <w:rsid w:val="00C2644D"/>
    <w:rsid w:val="00C279B5"/>
    <w:rsid w:val="00C279CC"/>
    <w:rsid w:val="00C27C45"/>
    <w:rsid w:val="00C30A69"/>
    <w:rsid w:val="00C33D02"/>
    <w:rsid w:val="00C34231"/>
    <w:rsid w:val="00C37057"/>
    <w:rsid w:val="00C3719D"/>
    <w:rsid w:val="00C4061C"/>
    <w:rsid w:val="00C42721"/>
    <w:rsid w:val="00C42B8B"/>
    <w:rsid w:val="00C42ED1"/>
    <w:rsid w:val="00C43452"/>
    <w:rsid w:val="00C434EE"/>
    <w:rsid w:val="00C437AE"/>
    <w:rsid w:val="00C449ED"/>
    <w:rsid w:val="00C45C46"/>
    <w:rsid w:val="00C5015D"/>
    <w:rsid w:val="00C5026C"/>
    <w:rsid w:val="00C515D0"/>
    <w:rsid w:val="00C5190E"/>
    <w:rsid w:val="00C521CA"/>
    <w:rsid w:val="00C54995"/>
    <w:rsid w:val="00C54D41"/>
    <w:rsid w:val="00C56361"/>
    <w:rsid w:val="00C568E7"/>
    <w:rsid w:val="00C57745"/>
    <w:rsid w:val="00C60220"/>
    <w:rsid w:val="00C60783"/>
    <w:rsid w:val="00C6084A"/>
    <w:rsid w:val="00C61991"/>
    <w:rsid w:val="00C62679"/>
    <w:rsid w:val="00C636F7"/>
    <w:rsid w:val="00C63BC9"/>
    <w:rsid w:val="00C64672"/>
    <w:rsid w:val="00C65C43"/>
    <w:rsid w:val="00C6601A"/>
    <w:rsid w:val="00C66218"/>
    <w:rsid w:val="00C669AA"/>
    <w:rsid w:val="00C70697"/>
    <w:rsid w:val="00C72D58"/>
    <w:rsid w:val="00C72EF4"/>
    <w:rsid w:val="00C730D5"/>
    <w:rsid w:val="00C747C8"/>
    <w:rsid w:val="00C754F8"/>
    <w:rsid w:val="00C75D2F"/>
    <w:rsid w:val="00C76014"/>
    <w:rsid w:val="00C760B1"/>
    <w:rsid w:val="00C76250"/>
    <w:rsid w:val="00C767BE"/>
    <w:rsid w:val="00C76E3C"/>
    <w:rsid w:val="00C80FB0"/>
    <w:rsid w:val="00C81411"/>
    <w:rsid w:val="00C81514"/>
    <w:rsid w:val="00C81568"/>
    <w:rsid w:val="00C8191B"/>
    <w:rsid w:val="00C81E37"/>
    <w:rsid w:val="00C8211B"/>
    <w:rsid w:val="00C8323D"/>
    <w:rsid w:val="00C83500"/>
    <w:rsid w:val="00C8358B"/>
    <w:rsid w:val="00C84706"/>
    <w:rsid w:val="00C84D2A"/>
    <w:rsid w:val="00C85989"/>
    <w:rsid w:val="00C86257"/>
    <w:rsid w:val="00C87281"/>
    <w:rsid w:val="00C9027A"/>
    <w:rsid w:val="00C9068E"/>
    <w:rsid w:val="00C90F6D"/>
    <w:rsid w:val="00C92DA4"/>
    <w:rsid w:val="00C93C4B"/>
    <w:rsid w:val="00C93DA8"/>
    <w:rsid w:val="00C944AB"/>
    <w:rsid w:val="00C94C0B"/>
    <w:rsid w:val="00C95193"/>
    <w:rsid w:val="00C95B40"/>
    <w:rsid w:val="00C95CE5"/>
    <w:rsid w:val="00C969FF"/>
    <w:rsid w:val="00CA1068"/>
    <w:rsid w:val="00CA1ED8"/>
    <w:rsid w:val="00CA2417"/>
    <w:rsid w:val="00CA3BCA"/>
    <w:rsid w:val="00CA545E"/>
    <w:rsid w:val="00CA5CAD"/>
    <w:rsid w:val="00CB0B62"/>
    <w:rsid w:val="00CB1E8D"/>
    <w:rsid w:val="00CB1F63"/>
    <w:rsid w:val="00CB2BE2"/>
    <w:rsid w:val="00CB7170"/>
    <w:rsid w:val="00CC040E"/>
    <w:rsid w:val="00CC111F"/>
    <w:rsid w:val="00CC1F98"/>
    <w:rsid w:val="00CC2011"/>
    <w:rsid w:val="00CC2F62"/>
    <w:rsid w:val="00CC2F9F"/>
    <w:rsid w:val="00CC38D2"/>
    <w:rsid w:val="00CC3EA0"/>
    <w:rsid w:val="00CC48FC"/>
    <w:rsid w:val="00CC6DBD"/>
    <w:rsid w:val="00CC75D0"/>
    <w:rsid w:val="00CC7B45"/>
    <w:rsid w:val="00CD0D9B"/>
    <w:rsid w:val="00CD1188"/>
    <w:rsid w:val="00CD23E2"/>
    <w:rsid w:val="00CD2545"/>
    <w:rsid w:val="00CD2583"/>
    <w:rsid w:val="00CD285A"/>
    <w:rsid w:val="00CD2ED1"/>
    <w:rsid w:val="00CD337B"/>
    <w:rsid w:val="00CD34A9"/>
    <w:rsid w:val="00CD3529"/>
    <w:rsid w:val="00CD4767"/>
    <w:rsid w:val="00CD4D42"/>
    <w:rsid w:val="00CD63CB"/>
    <w:rsid w:val="00CD6CE2"/>
    <w:rsid w:val="00CD6CFA"/>
    <w:rsid w:val="00CD6EBC"/>
    <w:rsid w:val="00CD7E5A"/>
    <w:rsid w:val="00CE0424"/>
    <w:rsid w:val="00CE3E70"/>
    <w:rsid w:val="00CE3FE4"/>
    <w:rsid w:val="00CE4932"/>
    <w:rsid w:val="00CE54DE"/>
    <w:rsid w:val="00CE60BB"/>
    <w:rsid w:val="00CE6770"/>
    <w:rsid w:val="00CE7561"/>
    <w:rsid w:val="00CE7B1C"/>
    <w:rsid w:val="00CF0907"/>
    <w:rsid w:val="00CF1354"/>
    <w:rsid w:val="00CF1E95"/>
    <w:rsid w:val="00CF25CE"/>
    <w:rsid w:val="00CF2B38"/>
    <w:rsid w:val="00CF3B1F"/>
    <w:rsid w:val="00CF3BF6"/>
    <w:rsid w:val="00CF3FA3"/>
    <w:rsid w:val="00CF3FE8"/>
    <w:rsid w:val="00CF412D"/>
    <w:rsid w:val="00CF43A6"/>
    <w:rsid w:val="00CF4D7B"/>
    <w:rsid w:val="00CF5496"/>
    <w:rsid w:val="00CF57C8"/>
    <w:rsid w:val="00CF58BA"/>
    <w:rsid w:val="00CF625B"/>
    <w:rsid w:val="00CF687E"/>
    <w:rsid w:val="00CF6FED"/>
    <w:rsid w:val="00D002A1"/>
    <w:rsid w:val="00D0158A"/>
    <w:rsid w:val="00D023CE"/>
    <w:rsid w:val="00D025C2"/>
    <w:rsid w:val="00D02819"/>
    <w:rsid w:val="00D03275"/>
    <w:rsid w:val="00D0349B"/>
    <w:rsid w:val="00D04D1F"/>
    <w:rsid w:val="00D05086"/>
    <w:rsid w:val="00D07DC5"/>
    <w:rsid w:val="00D10249"/>
    <w:rsid w:val="00D115C3"/>
    <w:rsid w:val="00D11897"/>
    <w:rsid w:val="00D13135"/>
    <w:rsid w:val="00D13E4E"/>
    <w:rsid w:val="00D14300"/>
    <w:rsid w:val="00D1465F"/>
    <w:rsid w:val="00D14CA4"/>
    <w:rsid w:val="00D14DA2"/>
    <w:rsid w:val="00D152F0"/>
    <w:rsid w:val="00D15D48"/>
    <w:rsid w:val="00D16E36"/>
    <w:rsid w:val="00D22D8F"/>
    <w:rsid w:val="00D239A7"/>
    <w:rsid w:val="00D23F47"/>
    <w:rsid w:val="00D2403A"/>
    <w:rsid w:val="00D25097"/>
    <w:rsid w:val="00D30C9E"/>
    <w:rsid w:val="00D32624"/>
    <w:rsid w:val="00D35494"/>
    <w:rsid w:val="00D3557D"/>
    <w:rsid w:val="00D36AA6"/>
    <w:rsid w:val="00D36E71"/>
    <w:rsid w:val="00D37141"/>
    <w:rsid w:val="00D372B6"/>
    <w:rsid w:val="00D37D87"/>
    <w:rsid w:val="00D4055F"/>
    <w:rsid w:val="00D40B33"/>
    <w:rsid w:val="00D4187B"/>
    <w:rsid w:val="00D4318F"/>
    <w:rsid w:val="00D438BF"/>
    <w:rsid w:val="00D440F8"/>
    <w:rsid w:val="00D4525A"/>
    <w:rsid w:val="00D4621C"/>
    <w:rsid w:val="00D47287"/>
    <w:rsid w:val="00D473A0"/>
    <w:rsid w:val="00D479DA"/>
    <w:rsid w:val="00D47E13"/>
    <w:rsid w:val="00D50A39"/>
    <w:rsid w:val="00D51112"/>
    <w:rsid w:val="00D53B00"/>
    <w:rsid w:val="00D5443A"/>
    <w:rsid w:val="00D546FF"/>
    <w:rsid w:val="00D55AD5"/>
    <w:rsid w:val="00D576CA"/>
    <w:rsid w:val="00D6083E"/>
    <w:rsid w:val="00D6156D"/>
    <w:rsid w:val="00D61AF5"/>
    <w:rsid w:val="00D61D6F"/>
    <w:rsid w:val="00D62A96"/>
    <w:rsid w:val="00D652B5"/>
    <w:rsid w:val="00D66155"/>
    <w:rsid w:val="00D6699E"/>
    <w:rsid w:val="00D678D1"/>
    <w:rsid w:val="00D67C73"/>
    <w:rsid w:val="00D67DC5"/>
    <w:rsid w:val="00D7071E"/>
    <w:rsid w:val="00D708B0"/>
    <w:rsid w:val="00D72343"/>
    <w:rsid w:val="00D730DF"/>
    <w:rsid w:val="00D73A19"/>
    <w:rsid w:val="00D74B21"/>
    <w:rsid w:val="00D75DE5"/>
    <w:rsid w:val="00D76D0A"/>
    <w:rsid w:val="00D77344"/>
    <w:rsid w:val="00D77551"/>
    <w:rsid w:val="00D77B1D"/>
    <w:rsid w:val="00D8021F"/>
    <w:rsid w:val="00D80383"/>
    <w:rsid w:val="00D80BC8"/>
    <w:rsid w:val="00D823C6"/>
    <w:rsid w:val="00D83186"/>
    <w:rsid w:val="00D8372F"/>
    <w:rsid w:val="00D8415D"/>
    <w:rsid w:val="00D8525E"/>
    <w:rsid w:val="00D86CA3"/>
    <w:rsid w:val="00D86EFF"/>
    <w:rsid w:val="00D871CE"/>
    <w:rsid w:val="00D9062A"/>
    <w:rsid w:val="00D9065F"/>
    <w:rsid w:val="00D9196D"/>
    <w:rsid w:val="00D927D5"/>
    <w:rsid w:val="00D92982"/>
    <w:rsid w:val="00D92A99"/>
    <w:rsid w:val="00D92F25"/>
    <w:rsid w:val="00D9325A"/>
    <w:rsid w:val="00D97918"/>
    <w:rsid w:val="00DA0005"/>
    <w:rsid w:val="00DA0CF1"/>
    <w:rsid w:val="00DA1092"/>
    <w:rsid w:val="00DA13E2"/>
    <w:rsid w:val="00DA1741"/>
    <w:rsid w:val="00DA2080"/>
    <w:rsid w:val="00DA305E"/>
    <w:rsid w:val="00DA3CBE"/>
    <w:rsid w:val="00DA3F05"/>
    <w:rsid w:val="00DA5417"/>
    <w:rsid w:val="00DA56E8"/>
    <w:rsid w:val="00DA664C"/>
    <w:rsid w:val="00DA76F7"/>
    <w:rsid w:val="00DA78A6"/>
    <w:rsid w:val="00DB002C"/>
    <w:rsid w:val="00DB0A9F"/>
    <w:rsid w:val="00DB1993"/>
    <w:rsid w:val="00DB2C8B"/>
    <w:rsid w:val="00DB338C"/>
    <w:rsid w:val="00DB377D"/>
    <w:rsid w:val="00DB4EE7"/>
    <w:rsid w:val="00DB4F83"/>
    <w:rsid w:val="00DB545C"/>
    <w:rsid w:val="00DB5726"/>
    <w:rsid w:val="00DB5803"/>
    <w:rsid w:val="00DB692D"/>
    <w:rsid w:val="00DB6C18"/>
    <w:rsid w:val="00DB7220"/>
    <w:rsid w:val="00DC01C4"/>
    <w:rsid w:val="00DC1072"/>
    <w:rsid w:val="00DC2D36"/>
    <w:rsid w:val="00DC32C1"/>
    <w:rsid w:val="00DC45C8"/>
    <w:rsid w:val="00DC4DA3"/>
    <w:rsid w:val="00DC53EF"/>
    <w:rsid w:val="00DD12D8"/>
    <w:rsid w:val="00DD2A4A"/>
    <w:rsid w:val="00DD2B44"/>
    <w:rsid w:val="00DD3495"/>
    <w:rsid w:val="00DD3705"/>
    <w:rsid w:val="00DD43BC"/>
    <w:rsid w:val="00DD48A2"/>
    <w:rsid w:val="00DD4B72"/>
    <w:rsid w:val="00DD5A8C"/>
    <w:rsid w:val="00DE02E4"/>
    <w:rsid w:val="00DE0922"/>
    <w:rsid w:val="00DE1697"/>
    <w:rsid w:val="00DE1890"/>
    <w:rsid w:val="00DE23C4"/>
    <w:rsid w:val="00DE331F"/>
    <w:rsid w:val="00DE3AE4"/>
    <w:rsid w:val="00DE3BD4"/>
    <w:rsid w:val="00DE3F38"/>
    <w:rsid w:val="00DE459D"/>
    <w:rsid w:val="00DE4B8C"/>
    <w:rsid w:val="00DE4D31"/>
    <w:rsid w:val="00DE5608"/>
    <w:rsid w:val="00DE58D0"/>
    <w:rsid w:val="00DE5E60"/>
    <w:rsid w:val="00DE654F"/>
    <w:rsid w:val="00DE667F"/>
    <w:rsid w:val="00DE7156"/>
    <w:rsid w:val="00DE75FA"/>
    <w:rsid w:val="00DE778B"/>
    <w:rsid w:val="00DF0B6E"/>
    <w:rsid w:val="00DF15E0"/>
    <w:rsid w:val="00DF190B"/>
    <w:rsid w:val="00DF19FB"/>
    <w:rsid w:val="00DF1CA0"/>
    <w:rsid w:val="00DF2F8C"/>
    <w:rsid w:val="00DF37A0"/>
    <w:rsid w:val="00DF413D"/>
    <w:rsid w:val="00DF4DAB"/>
    <w:rsid w:val="00DF5F4E"/>
    <w:rsid w:val="00DF66CD"/>
    <w:rsid w:val="00DF6BA0"/>
    <w:rsid w:val="00E01D93"/>
    <w:rsid w:val="00E037E4"/>
    <w:rsid w:val="00E05314"/>
    <w:rsid w:val="00E072D0"/>
    <w:rsid w:val="00E07A26"/>
    <w:rsid w:val="00E10BE4"/>
    <w:rsid w:val="00E110E7"/>
    <w:rsid w:val="00E11914"/>
    <w:rsid w:val="00E11A4D"/>
    <w:rsid w:val="00E11B20"/>
    <w:rsid w:val="00E123C2"/>
    <w:rsid w:val="00E12CFF"/>
    <w:rsid w:val="00E13146"/>
    <w:rsid w:val="00E143BD"/>
    <w:rsid w:val="00E15184"/>
    <w:rsid w:val="00E1674A"/>
    <w:rsid w:val="00E1677B"/>
    <w:rsid w:val="00E17FA2"/>
    <w:rsid w:val="00E20570"/>
    <w:rsid w:val="00E22330"/>
    <w:rsid w:val="00E224E3"/>
    <w:rsid w:val="00E241BD"/>
    <w:rsid w:val="00E24225"/>
    <w:rsid w:val="00E24E17"/>
    <w:rsid w:val="00E250BF"/>
    <w:rsid w:val="00E258FF"/>
    <w:rsid w:val="00E25E70"/>
    <w:rsid w:val="00E26F2E"/>
    <w:rsid w:val="00E274DC"/>
    <w:rsid w:val="00E304A3"/>
    <w:rsid w:val="00E30B5A"/>
    <w:rsid w:val="00E30E99"/>
    <w:rsid w:val="00E3123D"/>
    <w:rsid w:val="00E31461"/>
    <w:rsid w:val="00E31D43"/>
    <w:rsid w:val="00E3213F"/>
    <w:rsid w:val="00E32608"/>
    <w:rsid w:val="00E334DF"/>
    <w:rsid w:val="00E33FA3"/>
    <w:rsid w:val="00E34188"/>
    <w:rsid w:val="00E345FE"/>
    <w:rsid w:val="00E34B6E"/>
    <w:rsid w:val="00E35559"/>
    <w:rsid w:val="00E35F35"/>
    <w:rsid w:val="00E3643F"/>
    <w:rsid w:val="00E36A32"/>
    <w:rsid w:val="00E370C3"/>
    <w:rsid w:val="00E3723A"/>
    <w:rsid w:val="00E37707"/>
    <w:rsid w:val="00E37762"/>
    <w:rsid w:val="00E37860"/>
    <w:rsid w:val="00E42A3F"/>
    <w:rsid w:val="00E43D9E"/>
    <w:rsid w:val="00E446F1"/>
    <w:rsid w:val="00E45534"/>
    <w:rsid w:val="00E457E7"/>
    <w:rsid w:val="00E461A7"/>
    <w:rsid w:val="00E46886"/>
    <w:rsid w:val="00E46FA7"/>
    <w:rsid w:val="00E47AEF"/>
    <w:rsid w:val="00E47D58"/>
    <w:rsid w:val="00E50F9E"/>
    <w:rsid w:val="00E513B7"/>
    <w:rsid w:val="00E51E89"/>
    <w:rsid w:val="00E52CC2"/>
    <w:rsid w:val="00E53B75"/>
    <w:rsid w:val="00E53EE5"/>
    <w:rsid w:val="00E547B6"/>
    <w:rsid w:val="00E54E3B"/>
    <w:rsid w:val="00E551B8"/>
    <w:rsid w:val="00E5574A"/>
    <w:rsid w:val="00E56733"/>
    <w:rsid w:val="00E5689D"/>
    <w:rsid w:val="00E56936"/>
    <w:rsid w:val="00E56ADB"/>
    <w:rsid w:val="00E5704E"/>
    <w:rsid w:val="00E57565"/>
    <w:rsid w:val="00E63838"/>
    <w:rsid w:val="00E64434"/>
    <w:rsid w:val="00E64B80"/>
    <w:rsid w:val="00E64D90"/>
    <w:rsid w:val="00E65230"/>
    <w:rsid w:val="00E65338"/>
    <w:rsid w:val="00E65442"/>
    <w:rsid w:val="00E656EB"/>
    <w:rsid w:val="00E66BCB"/>
    <w:rsid w:val="00E67A12"/>
    <w:rsid w:val="00E67C51"/>
    <w:rsid w:val="00E70B1D"/>
    <w:rsid w:val="00E70FE7"/>
    <w:rsid w:val="00E724B7"/>
    <w:rsid w:val="00E726F4"/>
    <w:rsid w:val="00E72EFC"/>
    <w:rsid w:val="00E73C59"/>
    <w:rsid w:val="00E758EC"/>
    <w:rsid w:val="00E76B16"/>
    <w:rsid w:val="00E802A2"/>
    <w:rsid w:val="00E808B0"/>
    <w:rsid w:val="00E80BCE"/>
    <w:rsid w:val="00E80E94"/>
    <w:rsid w:val="00E812D1"/>
    <w:rsid w:val="00E8234C"/>
    <w:rsid w:val="00E82364"/>
    <w:rsid w:val="00E8248D"/>
    <w:rsid w:val="00E82730"/>
    <w:rsid w:val="00E82AF7"/>
    <w:rsid w:val="00E83AA9"/>
    <w:rsid w:val="00E84881"/>
    <w:rsid w:val="00E8488B"/>
    <w:rsid w:val="00E85928"/>
    <w:rsid w:val="00E86C8A"/>
    <w:rsid w:val="00E87444"/>
    <w:rsid w:val="00E87822"/>
    <w:rsid w:val="00E90395"/>
    <w:rsid w:val="00E90E49"/>
    <w:rsid w:val="00E917F9"/>
    <w:rsid w:val="00E91803"/>
    <w:rsid w:val="00E91A4B"/>
    <w:rsid w:val="00E9291C"/>
    <w:rsid w:val="00E92959"/>
    <w:rsid w:val="00E92BC9"/>
    <w:rsid w:val="00E93B05"/>
    <w:rsid w:val="00E93FFE"/>
    <w:rsid w:val="00E94F8A"/>
    <w:rsid w:val="00E9620A"/>
    <w:rsid w:val="00E97833"/>
    <w:rsid w:val="00E97AF2"/>
    <w:rsid w:val="00EA053D"/>
    <w:rsid w:val="00EA35B1"/>
    <w:rsid w:val="00EA4B16"/>
    <w:rsid w:val="00EA50F3"/>
    <w:rsid w:val="00EA557B"/>
    <w:rsid w:val="00EA5B34"/>
    <w:rsid w:val="00EA7A41"/>
    <w:rsid w:val="00EB077B"/>
    <w:rsid w:val="00EB090B"/>
    <w:rsid w:val="00EB132D"/>
    <w:rsid w:val="00EB2433"/>
    <w:rsid w:val="00EB3736"/>
    <w:rsid w:val="00EB397E"/>
    <w:rsid w:val="00EB431F"/>
    <w:rsid w:val="00EB481A"/>
    <w:rsid w:val="00EB4EA2"/>
    <w:rsid w:val="00EB564F"/>
    <w:rsid w:val="00EB5A20"/>
    <w:rsid w:val="00EB6BD2"/>
    <w:rsid w:val="00EB72A8"/>
    <w:rsid w:val="00EB7BBC"/>
    <w:rsid w:val="00EC0A1B"/>
    <w:rsid w:val="00EC2542"/>
    <w:rsid w:val="00EC25F4"/>
    <w:rsid w:val="00EC27C6"/>
    <w:rsid w:val="00EC3A82"/>
    <w:rsid w:val="00EC4207"/>
    <w:rsid w:val="00EC491E"/>
    <w:rsid w:val="00EC554C"/>
    <w:rsid w:val="00EC5653"/>
    <w:rsid w:val="00EC5DE5"/>
    <w:rsid w:val="00EC6963"/>
    <w:rsid w:val="00EC71CE"/>
    <w:rsid w:val="00EC77A7"/>
    <w:rsid w:val="00ED0CBC"/>
    <w:rsid w:val="00ED1006"/>
    <w:rsid w:val="00ED1C28"/>
    <w:rsid w:val="00ED2B07"/>
    <w:rsid w:val="00ED3EE7"/>
    <w:rsid w:val="00ED400F"/>
    <w:rsid w:val="00ED576D"/>
    <w:rsid w:val="00ED5B31"/>
    <w:rsid w:val="00ED5EA9"/>
    <w:rsid w:val="00ED6127"/>
    <w:rsid w:val="00ED72EB"/>
    <w:rsid w:val="00ED7F14"/>
    <w:rsid w:val="00EE0A7B"/>
    <w:rsid w:val="00EE0E69"/>
    <w:rsid w:val="00EE2471"/>
    <w:rsid w:val="00EE3E4F"/>
    <w:rsid w:val="00EE3FAA"/>
    <w:rsid w:val="00EE5279"/>
    <w:rsid w:val="00EE59C8"/>
    <w:rsid w:val="00EE6147"/>
    <w:rsid w:val="00EE6E82"/>
    <w:rsid w:val="00EE7CC5"/>
    <w:rsid w:val="00EF138A"/>
    <w:rsid w:val="00EF1530"/>
    <w:rsid w:val="00EF18FE"/>
    <w:rsid w:val="00EF31F3"/>
    <w:rsid w:val="00EF3486"/>
    <w:rsid w:val="00EF3F74"/>
    <w:rsid w:val="00EF5787"/>
    <w:rsid w:val="00EF5EF2"/>
    <w:rsid w:val="00EF60D0"/>
    <w:rsid w:val="00EF69E2"/>
    <w:rsid w:val="00EF6B68"/>
    <w:rsid w:val="00F001BD"/>
    <w:rsid w:val="00F01507"/>
    <w:rsid w:val="00F0263D"/>
    <w:rsid w:val="00F03D1D"/>
    <w:rsid w:val="00F03DE5"/>
    <w:rsid w:val="00F0429E"/>
    <w:rsid w:val="00F04B58"/>
    <w:rsid w:val="00F0528D"/>
    <w:rsid w:val="00F05C48"/>
    <w:rsid w:val="00F06C67"/>
    <w:rsid w:val="00F06DFD"/>
    <w:rsid w:val="00F071D1"/>
    <w:rsid w:val="00F07533"/>
    <w:rsid w:val="00F10200"/>
    <w:rsid w:val="00F10629"/>
    <w:rsid w:val="00F11F9C"/>
    <w:rsid w:val="00F12822"/>
    <w:rsid w:val="00F12853"/>
    <w:rsid w:val="00F15FA5"/>
    <w:rsid w:val="00F166F0"/>
    <w:rsid w:val="00F17A92"/>
    <w:rsid w:val="00F209B7"/>
    <w:rsid w:val="00F217DF"/>
    <w:rsid w:val="00F2376F"/>
    <w:rsid w:val="00F243D8"/>
    <w:rsid w:val="00F24973"/>
    <w:rsid w:val="00F25123"/>
    <w:rsid w:val="00F25E70"/>
    <w:rsid w:val="00F2699A"/>
    <w:rsid w:val="00F30828"/>
    <w:rsid w:val="00F3115D"/>
    <w:rsid w:val="00F313D6"/>
    <w:rsid w:val="00F32A95"/>
    <w:rsid w:val="00F32ABB"/>
    <w:rsid w:val="00F334F1"/>
    <w:rsid w:val="00F334F6"/>
    <w:rsid w:val="00F34579"/>
    <w:rsid w:val="00F36861"/>
    <w:rsid w:val="00F36A61"/>
    <w:rsid w:val="00F402DC"/>
    <w:rsid w:val="00F40F0C"/>
    <w:rsid w:val="00F41BDB"/>
    <w:rsid w:val="00F440A7"/>
    <w:rsid w:val="00F4525E"/>
    <w:rsid w:val="00F47517"/>
    <w:rsid w:val="00F4766C"/>
    <w:rsid w:val="00F5060E"/>
    <w:rsid w:val="00F5067F"/>
    <w:rsid w:val="00F507D1"/>
    <w:rsid w:val="00F51802"/>
    <w:rsid w:val="00F519CE"/>
    <w:rsid w:val="00F51A17"/>
    <w:rsid w:val="00F51ADA"/>
    <w:rsid w:val="00F51C36"/>
    <w:rsid w:val="00F53F5C"/>
    <w:rsid w:val="00F55056"/>
    <w:rsid w:val="00F5519B"/>
    <w:rsid w:val="00F568D0"/>
    <w:rsid w:val="00F568D2"/>
    <w:rsid w:val="00F56C13"/>
    <w:rsid w:val="00F607C5"/>
    <w:rsid w:val="00F6090B"/>
    <w:rsid w:val="00F60DEA"/>
    <w:rsid w:val="00F61243"/>
    <w:rsid w:val="00F6302A"/>
    <w:rsid w:val="00F6467D"/>
    <w:rsid w:val="00F64C2B"/>
    <w:rsid w:val="00F64DB2"/>
    <w:rsid w:val="00F651BE"/>
    <w:rsid w:val="00F65ACC"/>
    <w:rsid w:val="00F6685E"/>
    <w:rsid w:val="00F67382"/>
    <w:rsid w:val="00F67A24"/>
    <w:rsid w:val="00F67F53"/>
    <w:rsid w:val="00F703BE"/>
    <w:rsid w:val="00F71F69"/>
    <w:rsid w:val="00F72058"/>
    <w:rsid w:val="00F72B72"/>
    <w:rsid w:val="00F74BB9"/>
    <w:rsid w:val="00F754F1"/>
    <w:rsid w:val="00F75582"/>
    <w:rsid w:val="00F76EFA"/>
    <w:rsid w:val="00F77A2E"/>
    <w:rsid w:val="00F804BE"/>
    <w:rsid w:val="00F8080B"/>
    <w:rsid w:val="00F817CE"/>
    <w:rsid w:val="00F83227"/>
    <w:rsid w:val="00F83B84"/>
    <w:rsid w:val="00F8456C"/>
    <w:rsid w:val="00F848EE"/>
    <w:rsid w:val="00F84FE5"/>
    <w:rsid w:val="00F85318"/>
    <w:rsid w:val="00F859D8"/>
    <w:rsid w:val="00F868F5"/>
    <w:rsid w:val="00F9056A"/>
    <w:rsid w:val="00F90F8D"/>
    <w:rsid w:val="00F91166"/>
    <w:rsid w:val="00F912D3"/>
    <w:rsid w:val="00F91A60"/>
    <w:rsid w:val="00F92782"/>
    <w:rsid w:val="00F93174"/>
    <w:rsid w:val="00F9344F"/>
    <w:rsid w:val="00F93AA9"/>
    <w:rsid w:val="00F96985"/>
    <w:rsid w:val="00F976FF"/>
    <w:rsid w:val="00F97838"/>
    <w:rsid w:val="00F97F94"/>
    <w:rsid w:val="00FA1EA9"/>
    <w:rsid w:val="00FA24EA"/>
    <w:rsid w:val="00FA2BB3"/>
    <w:rsid w:val="00FA5468"/>
    <w:rsid w:val="00FA5B2A"/>
    <w:rsid w:val="00FA65C5"/>
    <w:rsid w:val="00FA6F51"/>
    <w:rsid w:val="00FA72B4"/>
    <w:rsid w:val="00FB1E0D"/>
    <w:rsid w:val="00FB41BB"/>
    <w:rsid w:val="00FB44F1"/>
    <w:rsid w:val="00FB4C80"/>
    <w:rsid w:val="00FB4F7A"/>
    <w:rsid w:val="00FB5AFF"/>
    <w:rsid w:val="00FB65F7"/>
    <w:rsid w:val="00FB6A6A"/>
    <w:rsid w:val="00FB7AEB"/>
    <w:rsid w:val="00FC0A50"/>
    <w:rsid w:val="00FC2EF0"/>
    <w:rsid w:val="00FC34D0"/>
    <w:rsid w:val="00FC3AB8"/>
    <w:rsid w:val="00FC437A"/>
    <w:rsid w:val="00FC466C"/>
    <w:rsid w:val="00FC48D1"/>
    <w:rsid w:val="00FC5BFA"/>
    <w:rsid w:val="00FC610F"/>
    <w:rsid w:val="00FC73FC"/>
    <w:rsid w:val="00FC7429"/>
    <w:rsid w:val="00FD06D9"/>
    <w:rsid w:val="00FD07F6"/>
    <w:rsid w:val="00FD1EC8"/>
    <w:rsid w:val="00FD1EE5"/>
    <w:rsid w:val="00FD259B"/>
    <w:rsid w:val="00FD47ED"/>
    <w:rsid w:val="00FD4BD7"/>
    <w:rsid w:val="00FD4ECF"/>
    <w:rsid w:val="00FD6FC7"/>
    <w:rsid w:val="00FD74DB"/>
    <w:rsid w:val="00FD7660"/>
    <w:rsid w:val="00FE0655"/>
    <w:rsid w:val="00FE2365"/>
    <w:rsid w:val="00FE37D7"/>
    <w:rsid w:val="00FE41AB"/>
    <w:rsid w:val="00FE4C7B"/>
    <w:rsid w:val="00FE5C3D"/>
    <w:rsid w:val="00FE6599"/>
    <w:rsid w:val="00FE6790"/>
    <w:rsid w:val="00FE701F"/>
    <w:rsid w:val="00FE7336"/>
    <w:rsid w:val="00FE7396"/>
    <w:rsid w:val="00FE7652"/>
    <w:rsid w:val="00FE787C"/>
    <w:rsid w:val="00FE79CB"/>
    <w:rsid w:val="00FF0277"/>
    <w:rsid w:val="00FF03F3"/>
    <w:rsid w:val="00FF45A5"/>
    <w:rsid w:val="00FF4767"/>
    <w:rsid w:val="00FF53A4"/>
    <w:rsid w:val="00FF59CB"/>
    <w:rsid w:val="00FF5C91"/>
    <w:rsid w:val="00FF68EC"/>
    <w:rsid w:val="00FF7032"/>
    <w:rsid w:val="01D94F55"/>
    <w:rsid w:val="0B811173"/>
    <w:rsid w:val="10DA2937"/>
    <w:rsid w:val="1792EF50"/>
    <w:rsid w:val="19877454"/>
    <w:rsid w:val="20905F72"/>
    <w:rsid w:val="235C2D59"/>
    <w:rsid w:val="24564F4B"/>
    <w:rsid w:val="2C2E54AF"/>
    <w:rsid w:val="2DD56F9E"/>
    <w:rsid w:val="3DDBB569"/>
    <w:rsid w:val="43E87C41"/>
    <w:rsid w:val="44A66ACE"/>
    <w:rsid w:val="45AB81B7"/>
    <w:rsid w:val="4708981A"/>
    <w:rsid w:val="4A49C001"/>
    <w:rsid w:val="4AF1358E"/>
    <w:rsid w:val="53D56103"/>
    <w:rsid w:val="5554765D"/>
    <w:rsid w:val="580E97B1"/>
    <w:rsid w:val="67034816"/>
    <w:rsid w:val="6712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440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344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4408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BA478D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uiPriority w:val="99"/>
    <w:qFormat/>
    <w:locked/>
    <w:rsid w:val="00BA478D"/>
    <w:rPr>
      <w:rFonts w:ascii="Times" w:eastAsia="Batang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uiPriority w:val="99"/>
    <w:qFormat/>
    <w:rsid w:val="00BA478D"/>
    <w:pPr>
      <w:numPr>
        <w:numId w:val="31"/>
      </w:numPr>
      <w:spacing w:after="0" w:line="240" w:lineRule="auto"/>
    </w:pPr>
    <w:rPr>
      <w:rFonts w:ascii="Times" w:eastAsia="Batang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uiPriority w:val="99"/>
    <w:qFormat/>
    <w:locked/>
    <w:rsid w:val="00BA478D"/>
    <w:rPr>
      <w:rFonts w:ascii="Times" w:eastAsia="Batang" w:hAnsi="Times" w:cs="Times"/>
    </w:rPr>
  </w:style>
  <w:style w:type="paragraph" w:customStyle="1" w:styleId="RAN1bullet2">
    <w:name w:val="RAN1 bullet2"/>
    <w:basedOn w:val="Normal"/>
    <w:link w:val="RAN1bullet2Char"/>
    <w:uiPriority w:val="99"/>
    <w:qFormat/>
    <w:rsid w:val="00BA478D"/>
    <w:pPr>
      <w:numPr>
        <w:ilvl w:val="1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"/>
      <w:sz w:val="20"/>
      <w:szCs w:val="20"/>
    </w:rPr>
  </w:style>
  <w:style w:type="character" w:customStyle="1" w:styleId="RAN1bullet3Char">
    <w:name w:val="RAN1 bullet3 Char"/>
    <w:link w:val="RAN1bullet3"/>
    <w:uiPriority w:val="99"/>
    <w:qFormat/>
    <w:locked/>
    <w:rsid w:val="00BA478D"/>
    <w:rPr>
      <w:rFonts w:ascii="Times" w:eastAsia="Batang" w:hAnsi="Times" w:cs="Times"/>
    </w:rPr>
  </w:style>
  <w:style w:type="paragraph" w:customStyle="1" w:styleId="RAN1bullet3">
    <w:name w:val="RAN1 bullet3"/>
    <w:basedOn w:val="RAN1bullet2"/>
    <w:link w:val="RAN1bullet3Char"/>
    <w:uiPriority w:val="99"/>
    <w:qFormat/>
    <w:rsid w:val="00BA478D"/>
    <w:pPr>
      <w:numPr>
        <w:ilvl w:val="2"/>
        <w:numId w:val="33"/>
      </w:numPr>
    </w:pPr>
  </w:style>
  <w:style w:type="character" w:customStyle="1" w:styleId="TACChar">
    <w:name w:val="TAC Char"/>
    <w:link w:val="TAC"/>
    <w:qFormat/>
    <w:rsid w:val="00660A97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660A97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paragraph" w:customStyle="1" w:styleId="References">
    <w:name w:val="References"/>
    <w:basedOn w:val="Normal"/>
    <w:rsid w:val="00660A97"/>
    <w:pPr>
      <w:numPr>
        <w:numId w:val="43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</w:rPr>
  </w:style>
  <w:style w:type="table" w:customStyle="1" w:styleId="1">
    <w:name w:val="网格型1"/>
    <w:basedOn w:val="TableNormal"/>
    <w:uiPriority w:val="59"/>
    <w:qFormat/>
    <w:rsid w:val="00F53F5C"/>
    <w:pPr>
      <w:spacing w:after="160" w:line="259" w:lineRule="auto"/>
    </w:pPr>
    <w:rPr>
      <w:rFonts w:ascii="Times New Roman" w:eastAsiaTheme="minorEastAsia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896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1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5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560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435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56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0607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9799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6033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5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172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6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11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7765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41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2020-11-13T20:23:00Z</dcterms:created>
  <dcterms:modified xsi:type="dcterms:W3CDTF">2020-11-13T20:23:00Z</dcterms:modified>
</cp:coreProperties>
</file>